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D4" w:rsidRDefault="001156D4" w:rsidP="001A14AA">
      <w:pPr>
        <w:jc w:val="both"/>
        <w:rPr>
          <w:b/>
          <w:i/>
          <w:sz w:val="44"/>
          <w:szCs w:val="44"/>
        </w:rPr>
      </w:pPr>
      <w:r w:rsidRPr="001156D4">
        <w:rPr>
          <w:b/>
          <w:noProof/>
          <w:lang w:eastAsia="zh-TW"/>
        </w:rPr>
        <w:drawing>
          <wp:anchor distT="0" distB="0" distL="114300" distR="114300" simplePos="0" relativeHeight="251658240" behindDoc="0" locked="0" layoutInCell="1" allowOverlap="1" wp14:anchorId="2231A413" wp14:editId="657043BE">
            <wp:simplePos x="0" y="0"/>
            <wp:positionH relativeFrom="column">
              <wp:posOffset>438150</wp:posOffset>
            </wp:positionH>
            <wp:positionV relativeFrom="paragraph">
              <wp:posOffset>66675</wp:posOffset>
            </wp:positionV>
            <wp:extent cx="5731510" cy="25793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579370"/>
                    </a:xfrm>
                    <a:prstGeom prst="rect">
                      <a:avLst/>
                    </a:prstGeom>
                  </pic:spPr>
                </pic:pic>
              </a:graphicData>
            </a:graphic>
            <wp14:sizeRelH relativeFrom="page">
              <wp14:pctWidth>0</wp14:pctWidth>
            </wp14:sizeRelH>
            <wp14:sizeRelV relativeFrom="page">
              <wp14:pctHeight>0</wp14:pctHeight>
            </wp14:sizeRelV>
          </wp:anchor>
        </w:drawing>
      </w:r>
    </w:p>
    <w:p w:rsidR="001A14AA" w:rsidRDefault="001A14AA" w:rsidP="001A14AA">
      <w:pPr>
        <w:jc w:val="both"/>
        <w:rPr>
          <w:b/>
          <w:i/>
          <w:sz w:val="44"/>
          <w:szCs w:val="44"/>
        </w:rPr>
      </w:pPr>
    </w:p>
    <w:p w:rsidR="001A14AA" w:rsidRDefault="001A14AA" w:rsidP="001A14AA">
      <w:pPr>
        <w:jc w:val="both"/>
        <w:rPr>
          <w:b/>
          <w:i/>
          <w:sz w:val="44"/>
          <w:szCs w:val="44"/>
        </w:rPr>
      </w:pPr>
    </w:p>
    <w:p w:rsidR="001A14AA" w:rsidRDefault="001A14AA" w:rsidP="001A14AA">
      <w:pPr>
        <w:jc w:val="both"/>
        <w:rPr>
          <w:b/>
          <w:i/>
          <w:sz w:val="44"/>
          <w:szCs w:val="44"/>
        </w:rPr>
      </w:pPr>
    </w:p>
    <w:p w:rsidR="001A14AA" w:rsidRDefault="001A14AA" w:rsidP="001A14AA">
      <w:pPr>
        <w:jc w:val="both"/>
        <w:rPr>
          <w:b/>
          <w:i/>
          <w:sz w:val="44"/>
          <w:szCs w:val="44"/>
        </w:rPr>
      </w:pPr>
    </w:p>
    <w:p w:rsidR="00314079" w:rsidRDefault="001156D4" w:rsidP="00951D57">
      <w:pPr>
        <w:jc w:val="center"/>
        <w:rPr>
          <w:b/>
          <w:i/>
          <w:sz w:val="44"/>
          <w:szCs w:val="44"/>
        </w:rPr>
      </w:pPr>
      <w:r w:rsidRPr="001156D4">
        <w:rPr>
          <w:b/>
          <w:i/>
          <w:sz w:val="44"/>
          <w:szCs w:val="44"/>
        </w:rPr>
        <w:t>“Developing Innovation in Supply Chains and Markets: How CQ Growers can participate successfully and sustainably in the Global Marketplace of the Future”</w:t>
      </w:r>
    </w:p>
    <w:p w:rsidR="001156D4" w:rsidRPr="00FA2E4D" w:rsidRDefault="001156D4" w:rsidP="00951D57">
      <w:pPr>
        <w:jc w:val="center"/>
        <w:rPr>
          <w:sz w:val="44"/>
          <w:szCs w:val="44"/>
        </w:rPr>
      </w:pPr>
      <w:r w:rsidRPr="00FA2E4D">
        <w:rPr>
          <w:sz w:val="44"/>
          <w:szCs w:val="44"/>
        </w:rPr>
        <w:t>12-13 March 2012</w:t>
      </w:r>
      <w:r w:rsidRPr="00FA2E4D">
        <w:rPr>
          <w:sz w:val="44"/>
          <w:szCs w:val="44"/>
        </w:rPr>
        <w:br/>
        <w:t>McIndoe Function Centre, Emerald</w:t>
      </w:r>
    </w:p>
    <w:p w:rsidR="00FA2E4D" w:rsidRDefault="00BA25AF" w:rsidP="001A14AA">
      <w:pPr>
        <w:jc w:val="both"/>
        <w:rPr>
          <w:b/>
        </w:rPr>
      </w:pPr>
      <w:r>
        <w:rPr>
          <w:b/>
          <w:noProof/>
          <w:lang w:eastAsia="zh-TW"/>
        </w:rPr>
        <w:drawing>
          <wp:anchor distT="0" distB="0" distL="114300" distR="114300" simplePos="0" relativeHeight="251661312" behindDoc="0" locked="0" layoutInCell="1" allowOverlap="1" wp14:anchorId="1EE3BDDF" wp14:editId="21F7D26E">
            <wp:simplePos x="0" y="0"/>
            <wp:positionH relativeFrom="column">
              <wp:posOffset>2447925</wp:posOffset>
            </wp:positionH>
            <wp:positionV relativeFrom="paragraph">
              <wp:posOffset>1905</wp:posOffset>
            </wp:positionV>
            <wp:extent cx="1612265" cy="1171575"/>
            <wp:effectExtent l="0" t="0" r="698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6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E4D" w:rsidRDefault="00BA25AF" w:rsidP="001A14AA">
      <w:pPr>
        <w:jc w:val="both"/>
        <w:rPr>
          <w:b/>
        </w:rPr>
      </w:pPr>
      <w:r>
        <w:rPr>
          <w:b/>
          <w:noProof/>
          <w:lang w:eastAsia="zh-TW"/>
        </w:rPr>
        <w:drawing>
          <wp:anchor distT="0" distB="0" distL="114300" distR="114300" simplePos="0" relativeHeight="251665408" behindDoc="0" locked="0" layoutInCell="1" allowOverlap="1" wp14:anchorId="3B508533" wp14:editId="1B12DB0F">
            <wp:simplePos x="0" y="0"/>
            <wp:positionH relativeFrom="column">
              <wp:posOffset>142875</wp:posOffset>
            </wp:positionH>
            <wp:positionV relativeFrom="paragraph">
              <wp:posOffset>229870</wp:posOffset>
            </wp:positionV>
            <wp:extent cx="1495425" cy="16002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3251-outline-map-of-australia-and-tasmania-in-green-isolated-on-white-background.jpg"/>
                    <pic:cNvPicPr/>
                  </pic:nvPicPr>
                  <pic:blipFill>
                    <a:blip r:embed="rId10">
                      <a:extLst>
                        <a:ext uri="{28A0092B-C50C-407E-A947-70E740481C1C}">
                          <a14:useLocalDpi xmlns:a14="http://schemas.microsoft.com/office/drawing/2010/main" val="0"/>
                        </a:ext>
                      </a:extLst>
                    </a:blip>
                    <a:stretch>
                      <a:fillRect/>
                    </a:stretch>
                  </pic:blipFill>
                  <pic:spPr>
                    <a:xfrm>
                      <a:off x="0" y="0"/>
                      <a:ext cx="1495425" cy="1600200"/>
                    </a:xfrm>
                    <a:prstGeom prst="rect">
                      <a:avLst/>
                    </a:prstGeom>
                  </pic:spPr>
                </pic:pic>
              </a:graphicData>
            </a:graphic>
            <wp14:sizeRelH relativeFrom="page">
              <wp14:pctWidth>0</wp14:pctWidth>
            </wp14:sizeRelH>
            <wp14:sizeRelV relativeFrom="page">
              <wp14:pctHeight>0</wp14:pctHeight>
            </wp14:sizeRelV>
          </wp:anchor>
        </w:drawing>
      </w:r>
    </w:p>
    <w:p w:rsidR="00FA2E4D" w:rsidRDefault="00BA25AF" w:rsidP="001A14AA">
      <w:pPr>
        <w:jc w:val="both"/>
        <w:rPr>
          <w:b/>
        </w:rPr>
      </w:pPr>
      <w:r>
        <w:rPr>
          <w:b/>
          <w:noProof/>
          <w:lang w:eastAsia="zh-TW"/>
        </w:rPr>
        <w:drawing>
          <wp:anchor distT="0" distB="0" distL="114300" distR="114300" simplePos="0" relativeHeight="251666432" behindDoc="0" locked="0" layoutInCell="1" allowOverlap="1" wp14:anchorId="3D6A86A5" wp14:editId="3ABC4A9F">
            <wp:simplePos x="0" y="0"/>
            <wp:positionH relativeFrom="column">
              <wp:posOffset>2495550</wp:posOffset>
            </wp:positionH>
            <wp:positionV relativeFrom="paragraph">
              <wp:posOffset>401955</wp:posOffset>
            </wp:positionV>
            <wp:extent cx="2543175" cy="771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ITH.jpg"/>
                    <pic:cNvPicPr/>
                  </pic:nvPicPr>
                  <pic:blipFill>
                    <a:blip r:embed="rId11">
                      <a:extLst>
                        <a:ext uri="{28A0092B-C50C-407E-A947-70E740481C1C}">
                          <a14:useLocalDpi xmlns:a14="http://schemas.microsoft.com/office/drawing/2010/main" val="0"/>
                        </a:ext>
                      </a:extLst>
                    </a:blip>
                    <a:stretch>
                      <a:fillRect/>
                    </a:stretch>
                  </pic:blipFill>
                  <pic:spPr>
                    <a:xfrm>
                      <a:off x="0" y="0"/>
                      <a:ext cx="2543175" cy="7715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TW"/>
        </w:rPr>
        <w:drawing>
          <wp:anchor distT="0" distB="0" distL="114300" distR="114300" simplePos="0" relativeHeight="251656190" behindDoc="0" locked="0" layoutInCell="1" allowOverlap="1" wp14:anchorId="64879811" wp14:editId="40E1AA01">
            <wp:simplePos x="0" y="0"/>
            <wp:positionH relativeFrom="column">
              <wp:posOffset>514350</wp:posOffset>
            </wp:positionH>
            <wp:positionV relativeFrom="paragraph">
              <wp:posOffset>398145</wp:posOffset>
            </wp:positionV>
            <wp:extent cx="1550670" cy="1055370"/>
            <wp:effectExtent l="0" t="0" r="0" b="0"/>
            <wp:wrapSquare wrapText="bothSides"/>
            <wp:docPr id="5" name="il_fi" descr="http://www.futurefarmers.com.au/images/logos/GRAIN%20GROWERS%20LOGO_TAGLINE_CMYKV2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uturefarmers.com.au/images/logos/GRAIN%20GROWERS%20LOGO_TAGLINE_CMYKV2_compress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067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E4D" w:rsidRDefault="00FA2E4D" w:rsidP="001A14AA">
      <w:pPr>
        <w:jc w:val="both"/>
        <w:rPr>
          <w:b/>
        </w:rPr>
      </w:pPr>
    </w:p>
    <w:p w:rsidR="00FA2E4D" w:rsidRDefault="00FA2E4D" w:rsidP="001A14AA">
      <w:pPr>
        <w:jc w:val="both"/>
        <w:rPr>
          <w:b/>
        </w:rPr>
      </w:pPr>
    </w:p>
    <w:p w:rsidR="00FA2E4D" w:rsidRDefault="00BA25AF" w:rsidP="001A14AA">
      <w:pPr>
        <w:jc w:val="both"/>
        <w:rPr>
          <w:b/>
        </w:rPr>
      </w:pPr>
      <w:r>
        <w:rPr>
          <w:rFonts w:ascii="Arial" w:hAnsi="Arial" w:cs="Arial"/>
          <w:noProof/>
          <w:sz w:val="20"/>
          <w:szCs w:val="20"/>
          <w:lang w:eastAsia="zh-TW"/>
        </w:rPr>
        <w:drawing>
          <wp:anchor distT="0" distB="0" distL="114300" distR="114300" simplePos="0" relativeHeight="251669504" behindDoc="0" locked="0" layoutInCell="1" allowOverlap="1" wp14:anchorId="2C43BC6F" wp14:editId="3DA0C085">
            <wp:simplePos x="0" y="0"/>
            <wp:positionH relativeFrom="column">
              <wp:posOffset>3883660</wp:posOffset>
            </wp:positionH>
            <wp:positionV relativeFrom="paragraph">
              <wp:posOffset>133985</wp:posOffset>
            </wp:positionV>
            <wp:extent cx="1177925" cy="828675"/>
            <wp:effectExtent l="0" t="0" r="317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G Mst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7925" cy="828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TW"/>
        </w:rPr>
        <w:drawing>
          <wp:anchor distT="0" distB="0" distL="114300" distR="114300" simplePos="0" relativeHeight="251660288" behindDoc="0" locked="0" layoutInCell="1" allowOverlap="1" wp14:anchorId="5B06921F" wp14:editId="26208701">
            <wp:simplePos x="0" y="0"/>
            <wp:positionH relativeFrom="column">
              <wp:posOffset>-2133600</wp:posOffset>
            </wp:positionH>
            <wp:positionV relativeFrom="paragraph">
              <wp:posOffset>275590</wp:posOffset>
            </wp:positionV>
            <wp:extent cx="1762125" cy="749935"/>
            <wp:effectExtent l="0" t="0" r="9525" b="0"/>
            <wp:wrapSquare wrapText="bothSides"/>
            <wp:docPr id="3" name="il_fi" descr="http://www.farmcentral.com.au/images/Sponsor/HSR-Seed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rmcentral.com.au/images/Sponsor/HSR-Seeds-logo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E4D" w:rsidRDefault="00BB2006" w:rsidP="001A14AA">
      <w:pPr>
        <w:jc w:val="both"/>
        <w:rPr>
          <w:b/>
        </w:rPr>
      </w:pPr>
      <w:r>
        <w:rPr>
          <w:rFonts w:ascii="Arial" w:hAnsi="Arial" w:cs="Arial"/>
          <w:noProof/>
          <w:sz w:val="20"/>
          <w:szCs w:val="20"/>
          <w:lang w:eastAsia="zh-TW"/>
        </w:rPr>
        <w:drawing>
          <wp:anchor distT="0" distB="0" distL="114300" distR="114300" simplePos="0" relativeHeight="251675648" behindDoc="0" locked="0" layoutInCell="1" allowOverlap="1" wp14:anchorId="347747E8" wp14:editId="5F0E52A4">
            <wp:simplePos x="0" y="0"/>
            <wp:positionH relativeFrom="column">
              <wp:posOffset>2007235</wp:posOffset>
            </wp:positionH>
            <wp:positionV relativeFrom="paragraph">
              <wp:posOffset>1962785</wp:posOffset>
            </wp:positionV>
            <wp:extent cx="2514600" cy="4000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in.jpg"/>
                    <pic:cNvPicPr/>
                  </pic:nvPicPr>
                  <pic:blipFill>
                    <a:blip r:embed="rId15">
                      <a:extLst>
                        <a:ext uri="{28A0092B-C50C-407E-A947-70E740481C1C}">
                          <a14:useLocalDpi xmlns:a14="http://schemas.microsoft.com/office/drawing/2010/main" val="0"/>
                        </a:ext>
                      </a:extLst>
                    </a:blip>
                    <a:stretch>
                      <a:fillRect/>
                    </a:stretch>
                  </pic:blipFill>
                  <pic:spPr>
                    <a:xfrm>
                      <a:off x="0" y="0"/>
                      <a:ext cx="2514600" cy="400050"/>
                    </a:xfrm>
                    <a:prstGeom prst="rect">
                      <a:avLst/>
                    </a:prstGeom>
                  </pic:spPr>
                </pic:pic>
              </a:graphicData>
            </a:graphic>
            <wp14:sizeRelH relativeFrom="page">
              <wp14:pctWidth>0</wp14:pctWidth>
            </wp14:sizeRelH>
            <wp14:sizeRelV relativeFrom="page">
              <wp14:pctHeight>0</wp14:pctHeight>
            </wp14:sizeRelV>
          </wp:anchor>
        </w:drawing>
      </w:r>
      <w:r w:rsidR="00BA25AF">
        <w:rPr>
          <w:rFonts w:ascii="Arial" w:hAnsi="Arial" w:cs="Arial"/>
          <w:noProof/>
          <w:sz w:val="20"/>
          <w:szCs w:val="20"/>
          <w:lang w:eastAsia="zh-TW"/>
        </w:rPr>
        <w:drawing>
          <wp:anchor distT="0" distB="0" distL="114300" distR="114300" simplePos="0" relativeHeight="251655165" behindDoc="0" locked="0" layoutInCell="1" allowOverlap="1" wp14:anchorId="7242FB98" wp14:editId="0EBAEF88">
            <wp:simplePos x="0" y="0"/>
            <wp:positionH relativeFrom="column">
              <wp:posOffset>-1181100</wp:posOffset>
            </wp:positionH>
            <wp:positionV relativeFrom="paragraph">
              <wp:posOffset>1638935</wp:posOffset>
            </wp:positionV>
            <wp:extent cx="1390650" cy="118554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ubeni_lg.gif"/>
                    <pic:cNvPicPr/>
                  </pic:nvPicPr>
                  <pic:blipFill>
                    <a:blip r:embed="rId16">
                      <a:extLst>
                        <a:ext uri="{28A0092B-C50C-407E-A947-70E740481C1C}">
                          <a14:useLocalDpi xmlns:a14="http://schemas.microsoft.com/office/drawing/2010/main" val="0"/>
                        </a:ext>
                      </a:extLst>
                    </a:blip>
                    <a:stretch>
                      <a:fillRect/>
                    </a:stretch>
                  </pic:blipFill>
                  <pic:spPr>
                    <a:xfrm>
                      <a:off x="0" y="0"/>
                      <a:ext cx="1390650" cy="1185545"/>
                    </a:xfrm>
                    <a:prstGeom prst="rect">
                      <a:avLst/>
                    </a:prstGeom>
                  </pic:spPr>
                </pic:pic>
              </a:graphicData>
            </a:graphic>
            <wp14:sizeRelH relativeFrom="page">
              <wp14:pctWidth>0</wp14:pctWidth>
            </wp14:sizeRelH>
            <wp14:sizeRelV relativeFrom="page">
              <wp14:pctHeight>0</wp14:pctHeight>
            </wp14:sizeRelV>
          </wp:anchor>
        </w:drawing>
      </w:r>
      <w:r w:rsidR="00BA25AF">
        <w:rPr>
          <w:rFonts w:ascii="Arial" w:hAnsi="Arial" w:cs="Arial"/>
          <w:noProof/>
          <w:sz w:val="20"/>
          <w:szCs w:val="20"/>
          <w:lang w:eastAsia="zh-TW"/>
        </w:rPr>
        <w:drawing>
          <wp:anchor distT="0" distB="0" distL="114300" distR="114300" simplePos="0" relativeHeight="251674624" behindDoc="0" locked="0" layoutInCell="1" allowOverlap="1" wp14:anchorId="6AC46885" wp14:editId="0BEAB88C">
            <wp:simplePos x="0" y="0"/>
            <wp:positionH relativeFrom="column">
              <wp:posOffset>4610100</wp:posOffset>
            </wp:positionH>
            <wp:positionV relativeFrom="paragraph">
              <wp:posOffset>1238885</wp:posOffset>
            </wp:positionV>
            <wp:extent cx="695325" cy="510540"/>
            <wp:effectExtent l="0" t="0" r="9525"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_hdr.jpg"/>
                    <pic:cNvPicPr/>
                  </pic:nvPicPr>
                  <pic:blipFill>
                    <a:blip r:embed="rId17">
                      <a:extLst>
                        <a:ext uri="{28A0092B-C50C-407E-A947-70E740481C1C}">
                          <a14:useLocalDpi xmlns:a14="http://schemas.microsoft.com/office/drawing/2010/main" val="0"/>
                        </a:ext>
                      </a:extLst>
                    </a:blip>
                    <a:stretch>
                      <a:fillRect/>
                    </a:stretch>
                  </pic:blipFill>
                  <pic:spPr>
                    <a:xfrm>
                      <a:off x="0" y="0"/>
                      <a:ext cx="695325" cy="510540"/>
                    </a:xfrm>
                    <a:prstGeom prst="rect">
                      <a:avLst/>
                    </a:prstGeom>
                  </pic:spPr>
                </pic:pic>
              </a:graphicData>
            </a:graphic>
            <wp14:sizeRelH relativeFrom="page">
              <wp14:pctWidth>0</wp14:pctWidth>
            </wp14:sizeRelH>
            <wp14:sizeRelV relativeFrom="page">
              <wp14:pctHeight>0</wp14:pctHeight>
            </wp14:sizeRelV>
          </wp:anchor>
        </w:drawing>
      </w:r>
      <w:r w:rsidR="00BA25AF">
        <w:rPr>
          <w:rFonts w:ascii="Arial" w:hAnsi="Arial" w:cs="Arial"/>
          <w:b/>
          <w:noProof/>
          <w:sz w:val="36"/>
          <w:szCs w:val="36"/>
          <w:lang w:eastAsia="zh-TW"/>
        </w:rPr>
        <w:drawing>
          <wp:anchor distT="0" distB="0" distL="114300" distR="114300" simplePos="0" relativeHeight="251670528" behindDoc="0" locked="0" layoutInCell="1" allowOverlap="1" wp14:anchorId="46B67A7F" wp14:editId="61863759">
            <wp:simplePos x="0" y="0"/>
            <wp:positionH relativeFrom="column">
              <wp:posOffset>3352800</wp:posOffset>
            </wp:positionH>
            <wp:positionV relativeFrom="paragraph">
              <wp:posOffset>725170</wp:posOffset>
            </wp:positionV>
            <wp:extent cx="1171575" cy="5715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ieselQLD.jpg"/>
                    <pic:cNvPicPr/>
                  </pic:nvPicPr>
                  <pic:blipFill>
                    <a:blip r:embed="rId18">
                      <a:extLst>
                        <a:ext uri="{28A0092B-C50C-407E-A947-70E740481C1C}">
                          <a14:useLocalDpi xmlns:a14="http://schemas.microsoft.com/office/drawing/2010/main" val="0"/>
                        </a:ext>
                      </a:extLst>
                    </a:blip>
                    <a:stretch>
                      <a:fillRect/>
                    </a:stretch>
                  </pic:blipFill>
                  <pic:spPr>
                    <a:xfrm>
                      <a:off x="0" y="0"/>
                      <a:ext cx="1171575" cy="571500"/>
                    </a:xfrm>
                    <a:prstGeom prst="rect">
                      <a:avLst/>
                    </a:prstGeom>
                  </pic:spPr>
                </pic:pic>
              </a:graphicData>
            </a:graphic>
            <wp14:sizeRelH relativeFrom="page">
              <wp14:pctWidth>0</wp14:pctWidth>
            </wp14:sizeRelH>
            <wp14:sizeRelV relativeFrom="page">
              <wp14:pctHeight>0</wp14:pctHeight>
            </wp14:sizeRelV>
          </wp:anchor>
        </w:drawing>
      </w:r>
      <w:r w:rsidR="00BA25AF">
        <w:rPr>
          <w:rFonts w:ascii="Arial" w:hAnsi="Arial" w:cs="Arial"/>
          <w:noProof/>
          <w:sz w:val="20"/>
          <w:szCs w:val="20"/>
          <w:lang w:eastAsia="zh-TW"/>
        </w:rPr>
        <w:drawing>
          <wp:anchor distT="0" distB="0" distL="114300" distR="114300" simplePos="0" relativeHeight="251657215" behindDoc="0" locked="0" layoutInCell="1" allowOverlap="1" wp14:anchorId="750629AB" wp14:editId="08798B3F">
            <wp:simplePos x="0" y="0"/>
            <wp:positionH relativeFrom="column">
              <wp:posOffset>-2219325</wp:posOffset>
            </wp:positionH>
            <wp:positionV relativeFrom="paragraph">
              <wp:posOffset>553720</wp:posOffset>
            </wp:positionV>
            <wp:extent cx="2009775" cy="845185"/>
            <wp:effectExtent l="0" t="0" r="9525" b="0"/>
            <wp:wrapSquare wrapText="bothSides"/>
            <wp:docPr id="6" name="il_fi" descr="http://www.nufarm.com/Assets/14206/1/nus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ufarm.com/Assets/14206/1/nuse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5AF">
        <w:rPr>
          <w:rFonts w:ascii="Arial" w:hAnsi="Arial" w:cs="Arial"/>
          <w:noProof/>
          <w:sz w:val="20"/>
          <w:szCs w:val="20"/>
          <w:lang w:eastAsia="zh-TW"/>
        </w:rPr>
        <w:drawing>
          <wp:anchor distT="0" distB="0" distL="114300" distR="114300" simplePos="0" relativeHeight="251664384" behindDoc="0" locked="0" layoutInCell="1" allowOverlap="1" wp14:anchorId="39DFA8C2" wp14:editId="5459EF25">
            <wp:simplePos x="0" y="0"/>
            <wp:positionH relativeFrom="column">
              <wp:posOffset>488950</wp:posOffset>
            </wp:positionH>
            <wp:positionV relativeFrom="paragraph">
              <wp:posOffset>637540</wp:posOffset>
            </wp:positionV>
            <wp:extent cx="1914525" cy="661670"/>
            <wp:effectExtent l="0" t="0" r="9525" b="5080"/>
            <wp:wrapSquare wrapText="bothSides"/>
            <wp:docPr id="7" name="il_fi" descr="http://jnrwheatmen.rugbynet.com.au/verve/_resources/PS-hor-logo-347forweb_Pac_S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nrwheatmen.rugbynet.com.au/verve/_resources/PS-hor-logo-347forweb_Pac_Seed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452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5AF">
        <w:rPr>
          <w:rFonts w:ascii="Arial" w:hAnsi="Arial" w:cs="Arial"/>
          <w:noProof/>
          <w:sz w:val="20"/>
          <w:szCs w:val="20"/>
          <w:lang w:eastAsia="zh-TW"/>
        </w:rPr>
        <w:drawing>
          <wp:anchor distT="0" distB="0" distL="114300" distR="114300" simplePos="0" relativeHeight="251668480" behindDoc="0" locked="0" layoutInCell="1" allowOverlap="1" wp14:anchorId="19384206" wp14:editId="1E49A305">
            <wp:simplePos x="0" y="0"/>
            <wp:positionH relativeFrom="column">
              <wp:posOffset>1797685</wp:posOffset>
            </wp:positionH>
            <wp:positionV relativeFrom="paragraph">
              <wp:posOffset>59055</wp:posOffset>
            </wp:positionV>
            <wp:extent cx="1962150" cy="495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jpg"/>
                    <pic:cNvPicPr/>
                  </pic:nvPicPr>
                  <pic:blipFill>
                    <a:blip r:embed="rId21">
                      <a:extLst>
                        <a:ext uri="{28A0092B-C50C-407E-A947-70E740481C1C}">
                          <a14:useLocalDpi xmlns:a14="http://schemas.microsoft.com/office/drawing/2010/main" val="0"/>
                        </a:ext>
                      </a:extLst>
                    </a:blip>
                    <a:stretch>
                      <a:fillRect/>
                    </a:stretch>
                  </pic:blipFill>
                  <pic:spPr>
                    <a:xfrm>
                      <a:off x="0" y="0"/>
                      <a:ext cx="1962150" cy="495300"/>
                    </a:xfrm>
                    <a:prstGeom prst="rect">
                      <a:avLst/>
                    </a:prstGeom>
                  </pic:spPr>
                </pic:pic>
              </a:graphicData>
            </a:graphic>
            <wp14:sizeRelH relativeFrom="page">
              <wp14:pctWidth>0</wp14:pctWidth>
            </wp14:sizeRelH>
            <wp14:sizeRelV relativeFrom="page">
              <wp14:pctHeight>0</wp14:pctHeight>
            </wp14:sizeRelV>
          </wp:anchor>
        </w:drawing>
      </w:r>
      <w:r w:rsidR="00BA25AF">
        <w:rPr>
          <w:rFonts w:ascii="Arial" w:hAnsi="Arial" w:cs="Arial"/>
          <w:noProof/>
          <w:sz w:val="20"/>
          <w:szCs w:val="20"/>
          <w:lang w:eastAsia="zh-TW"/>
        </w:rPr>
        <w:drawing>
          <wp:anchor distT="0" distB="0" distL="114300" distR="114300" simplePos="0" relativeHeight="251667456" behindDoc="0" locked="0" layoutInCell="1" allowOverlap="1" wp14:anchorId="09FFAB32" wp14:editId="30574F5E">
            <wp:simplePos x="0" y="0"/>
            <wp:positionH relativeFrom="column">
              <wp:posOffset>-371475</wp:posOffset>
            </wp:positionH>
            <wp:positionV relativeFrom="paragraph">
              <wp:posOffset>113030</wp:posOffset>
            </wp:positionV>
            <wp:extent cx="2105025" cy="4381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G.jpg"/>
                    <pic:cNvPicPr/>
                  </pic:nvPicPr>
                  <pic:blipFill>
                    <a:blip r:embed="rId22">
                      <a:extLst>
                        <a:ext uri="{28A0092B-C50C-407E-A947-70E740481C1C}">
                          <a14:useLocalDpi xmlns:a14="http://schemas.microsoft.com/office/drawing/2010/main" val="0"/>
                        </a:ext>
                      </a:extLst>
                    </a:blip>
                    <a:stretch>
                      <a:fillRect/>
                    </a:stretch>
                  </pic:blipFill>
                  <pic:spPr>
                    <a:xfrm>
                      <a:off x="0" y="0"/>
                      <a:ext cx="2105025" cy="438150"/>
                    </a:xfrm>
                    <a:prstGeom prst="rect">
                      <a:avLst/>
                    </a:prstGeom>
                  </pic:spPr>
                </pic:pic>
              </a:graphicData>
            </a:graphic>
            <wp14:sizeRelH relativeFrom="page">
              <wp14:pctWidth>0</wp14:pctWidth>
            </wp14:sizeRelH>
            <wp14:sizeRelV relativeFrom="page">
              <wp14:pctHeight>0</wp14:pctHeight>
            </wp14:sizeRelV>
          </wp:anchor>
        </w:drawing>
      </w:r>
    </w:p>
    <w:p w:rsidR="00FA2E4D" w:rsidRDefault="00BA25AF" w:rsidP="001A14AA">
      <w:pPr>
        <w:jc w:val="both"/>
        <w:rPr>
          <w:rFonts w:ascii="Arial" w:hAnsi="Arial" w:cs="Arial"/>
          <w:noProof/>
          <w:sz w:val="20"/>
          <w:szCs w:val="20"/>
          <w:lang w:eastAsia="en-AU"/>
        </w:rPr>
      </w:pPr>
      <w:r>
        <w:rPr>
          <w:rFonts w:ascii="Arial" w:hAnsi="Arial" w:cs="Arial"/>
          <w:noProof/>
          <w:sz w:val="20"/>
          <w:szCs w:val="20"/>
          <w:lang w:eastAsia="zh-TW"/>
        </w:rPr>
        <w:drawing>
          <wp:anchor distT="0" distB="0" distL="114300" distR="114300" simplePos="0" relativeHeight="251673600" behindDoc="0" locked="0" layoutInCell="1" allowOverlap="1" wp14:anchorId="208C9773" wp14:editId="4C9AE97F">
            <wp:simplePos x="0" y="0"/>
            <wp:positionH relativeFrom="column">
              <wp:posOffset>2381250</wp:posOffset>
            </wp:positionH>
            <wp:positionV relativeFrom="paragraph">
              <wp:posOffset>280035</wp:posOffset>
            </wp:positionV>
            <wp:extent cx="1685925" cy="4381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D.jpg"/>
                    <pic:cNvPicPr/>
                  </pic:nvPicPr>
                  <pic:blipFill>
                    <a:blip r:embed="rId23">
                      <a:extLst>
                        <a:ext uri="{28A0092B-C50C-407E-A947-70E740481C1C}">
                          <a14:useLocalDpi xmlns:a14="http://schemas.microsoft.com/office/drawing/2010/main" val="0"/>
                        </a:ext>
                      </a:extLst>
                    </a:blip>
                    <a:stretch>
                      <a:fillRect/>
                    </a:stretch>
                  </pic:blipFill>
                  <pic:spPr>
                    <a:xfrm>
                      <a:off x="0" y="0"/>
                      <a:ext cx="1685925" cy="438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zh-TW"/>
        </w:rPr>
        <w:drawing>
          <wp:anchor distT="0" distB="0" distL="114300" distR="114300" simplePos="0" relativeHeight="251672576" behindDoc="0" locked="0" layoutInCell="1" allowOverlap="1" wp14:anchorId="6DFC9B5B" wp14:editId="0EE0D352">
            <wp:simplePos x="0" y="0"/>
            <wp:positionH relativeFrom="column">
              <wp:posOffset>24130</wp:posOffset>
            </wp:positionH>
            <wp:positionV relativeFrom="paragraph">
              <wp:posOffset>280035</wp:posOffset>
            </wp:positionV>
            <wp:extent cx="2276475" cy="543560"/>
            <wp:effectExtent l="0" t="0" r="952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20Dreyfus%20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6475" cy="5435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zh-TW"/>
        </w:rPr>
        <w:drawing>
          <wp:anchor distT="0" distB="0" distL="114300" distR="114300" simplePos="0" relativeHeight="251671552" behindDoc="0" locked="0" layoutInCell="1" allowOverlap="1" wp14:anchorId="129F9F1A" wp14:editId="10A75C99">
            <wp:simplePos x="0" y="0"/>
            <wp:positionH relativeFrom="column">
              <wp:posOffset>-2047875</wp:posOffset>
            </wp:positionH>
            <wp:positionV relativeFrom="paragraph">
              <wp:posOffset>273050</wp:posOffset>
            </wp:positionV>
            <wp:extent cx="1990725" cy="551815"/>
            <wp:effectExtent l="0" t="0" r="952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GFU.jpg"/>
                    <pic:cNvPicPr/>
                  </pic:nvPicPr>
                  <pic:blipFill>
                    <a:blip r:embed="rId25">
                      <a:extLst>
                        <a:ext uri="{28A0092B-C50C-407E-A947-70E740481C1C}">
                          <a14:useLocalDpi xmlns:a14="http://schemas.microsoft.com/office/drawing/2010/main" val="0"/>
                        </a:ext>
                      </a:extLst>
                    </a:blip>
                    <a:stretch>
                      <a:fillRect/>
                    </a:stretch>
                  </pic:blipFill>
                  <pic:spPr>
                    <a:xfrm>
                      <a:off x="0" y="0"/>
                      <a:ext cx="1990725" cy="551815"/>
                    </a:xfrm>
                    <a:prstGeom prst="rect">
                      <a:avLst/>
                    </a:prstGeom>
                  </pic:spPr>
                </pic:pic>
              </a:graphicData>
            </a:graphic>
            <wp14:sizeRelH relativeFrom="page">
              <wp14:pctWidth>0</wp14:pctWidth>
            </wp14:sizeRelH>
            <wp14:sizeRelV relativeFrom="page">
              <wp14:pctHeight>0</wp14:pctHeight>
            </wp14:sizeRelV>
          </wp:anchor>
        </w:drawing>
      </w:r>
    </w:p>
    <w:p w:rsidR="004E4350" w:rsidRPr="004E4350" w:rsidRDefault="004E4350" w:rsidP="00951D57">
      <w:pPr>
        <w:rPr>
          <w:rFonts w:ascii="Arial" w:hAnsi="Arial" w:cs="Arial"/>
          <w:b/>
          <w:noProof/>
          <w:sz w:val="36"/>
          <w:szCs w:val="36"/>
          <w:lang w:eastAsia="en-AU"/>
        </w:rPr>
      </w:pPr>
      <w:r>
        <w:rPr>
          <w:rFonts w:ascii="Arial" w:hAnsi="Arial" w:cs="Arial"/>
          <w:b/>
          <w:noProof/>
          <w:sz w:val="36"/>
          <w:szCs w:val="36"/>
          <w:lang w:eastAsia="en-AU"/>
        </w:rPr>
        <w:lastRenderedPageBreak/>
        <w:t>Program Overview</w:t>
      </w:r>
      <w:r>
        <w:rPr>
          <w:rFonts w:ascii="Arial" w:hAnsi="Arial" w:cs="Arial"/>
          <w:b/>
          <w:noProof/>
          <w:sz w:val="36"/>
          <w:szCs w:val="36"/>
          <w:lang w:eastAsia="en-AU"/>
        </w:rPr>
        <w:br/>
      </w:r>
    </w:p>
    <w:tbl>
      <w:tblPr>
        <w:tblStyle w:val="MediumList2-Accent5"/>
        <w:tblW w:w="10206" w:type="dxa"/>
        <w:tblInd w:w="108" w:type="dxa"/>
        <w:tblLook w:val="04A0" w:firstRow="1" w:lastRow="0" w:firstColumn="1" w:lastColumn="0" w:noHBand="0" w:noVBand="1"/>
      </w:tblPr>
      <w:tblGrid>
        <w:gridCol w:w="3244"/>
        <w:gridCol w:w="1657"/>
        <w:gridCol w:w="2597"/>
        <w:gridCol w:w="2708"/>
      </w:tblGrid>
      <w:tr w:rsidR="004E4350" w:rsidTr="00951D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4" w:type="dxa"/>
            <w:tcBorders>
              <w:top w:val="single" w:sz="8" w:space="0" w:color="auto"/>
              <w:left w:val="single" w:sz="8" w:space="0" w:color="auto"/>
              <w:bottom w:val="nil"/>
            </w:tcBorders>
          </w:tcPr>
          <w:p w:rsidR="004E4350" w:rsidRPr="004E4350" w:rsidRDefault="004E4350" w:rsidP="001A14AA">
            <w:pPr>
              <w:jc w:val="both"/>
              <w:rPr>
                <w:rFonts w:ascii="Arial" w:hAnsi="Arial" w:cs="Arial"/>
                <w:b/>
                <w:noProof/>
                <w:sz w:val="36"/>
                <w:szCs w:val="36"/>
                <w:lang w:eastAsia="en-AU"/>
              </w:rPr>
            </w:pPr>
            <w:r>
              <w:rPr>
                <w:rFonts w:ascii="Arial" w:hAnsi="Arial" w:cs="Arial"/>
                <w:b/>
                <w:noProof/>
                <w:sz w:val="36"/>
                <w:szCs w:val="36"/>
                <w:lang w:eastAsia="en-AU"/>
              </w:rPr>
              <w:t>Day</w:t>
            </w:r>
          </w:p>
        </w:tc>
        <w:tc>
          <w:tcPr>
            <w:tcW w:w="1657" w:type="dxa"/>
            <w:tcBorders>
              <w:top w:val="single" w:sz="8" w:space="0" w:color="auto"/>
              <w:bottom w:val="nil"/>
            </w:tcBorders>
          </w:tcPr>
          <w:p w:rsidR="004E4350" w:rsidRDefault="004E4350" w:rsidP="001A14AA">
            <w:pPr>
              <w:jc w:val="both"/>
              <w:cnfStyle w:val="100000000000" w:firstRow="1" w:lastRow="0" w:firstColumn="0" w:lastColumn="0" w:oddVBand="0" w:evenVBand="0" w:oddHBand="0" w:evenHBand="0" w:firstRowFirstColumn="0" w:firstRowLastColumn="0" w:lastRowFirstColumn="0" w:lastRowLastColumn="0"/>
              <w:rPr>
                <w:rFonts w:ascii="Arial" w:hAnsi="Arial" w:cs="Arial"/>
                <w:b/>
                <w:noProof/>
                <w:sz w:val="36"/>
                <w:szCs w:val="36"/>
                <w:lang w:eastAsia="en-AU"/>
              </w:rPr>
            </w:pPr>
            <w:r>
              <w:rPr>
                <w:rFonts w:ascii="Arial" w:hAnsi="Arial" w:cs="Arial"/>
                <w:b/>
                <w:noProof/>
                <w:sz w:val="36"/>
                <w:szCs w:val="36"/>
                <w:lang w:eastAsia="en-AU"/>
              </w:rPr>
              <w:t>Time</w:t>
            </w:r>
          </w:p>
        </w:tc>
        <w:tc>
          <w:tcPr>
            <w:tcW w:w="2597" w:type="dxa"/>
            <w:tcBorders>
              <w:top w:val="single" w:sz="8" w:space="0" w:color="auto"/>
              <w:bottom w:val="nil"/>
            </w:tcBorders>
          </w:tcPr>
          <w:p w:rsidR="004E4350" w:rsidRDefault="004E4350" w:rsidP="001A14AA">
            <w:pPr>
              <w:jc w:val="both"/>
              <w:cnfStyle w:val="100000000000" w:firstRow="1" w:lastRow="0" w:firstColumn="0" w:lastColumn="0" w:oddVBand="0" w:evenVBand="0" w:oddHBand="0" w:evenHBand="0" w:firstRowFirstColumn="0" w:firstRowLastColumn="0" w:lastRowFirstColumn="0" w:lastRowLastColumn="0"/>
              <w:rPr>
                <w:rFonts w:ascii="Arial" w:hAnsi="Arial" w:cs="Arial"/>
                <w:b/>
                <w:noProof/>
                <w:sz w:val="36"/>
                <w:szCs w:val="36"/>
                <w:lang w:eastAsia="en-AU"/>
              </w:rPr>
            </w:pPr>
            <w:r>
              <w:rPr>
                <w:rFonts w:ascii="Arial" w:hAnsi="Arial" w:cs="Arial"/>
                <w:b/>
                <w:noProof/>
                <w:sz w:val="36"/>
                <w:szCs w:val="36"/>
                <w:lang w:eastAsia="en-AU"/>
              </w:rPr>
              <w:t>Program</w:t>
            </w:r>
          </w:p>
        </w:tc>
        <w:tc>
          <w:tcPr>
            <w:tcW w:w="2708" w:type="dxa"/>
            <w:tcBorders>
              <w:top w:val="single" w:sz="8" w:space="0" w:color="auto"/>
              <w:bottom w:val="nil"/>
              <w:right w:val="single" w:sz="8" w:space="0" w:color="auto"/>
            </w:tcBorders>
          </w:tcPr>
          <w:p w:rsidR="004E4350" w:rsidRDefault="004E4350" w:rsidP="001A14AA">
            <w:pPr>
              <w:jc w:val="both"/>
              <w:cnfStyle w:val="100000000000" w:firstRow="1" w:lastRow="0" w:firstColumn="0" w:lastColumn="0" w:oddVBand="0" w:evenVBand="0" w:oddHBand="0" w:evenHBand="0" w:firstRowFirstColumn="0" w:firstRowLastColumn="0" w:lastRowFirstColumn="0" w:lastRowLastColumn="0"/>
              <w:rPr>
                <w:rFonts w:ascii="Arial" w:hAnsi="Arial" w:cs="Arial"/>
                <w:b/>
                <w:noProof/>
                <w:sz w:val="36"/>
                <w:szCs w:val="36"/>
                <w:lang w:eastAsia="en-AU"/>
              </w:rPr>
            </w:pPr>
            <w:r>
              <w:rPr>
                <w:rFonts w:ascii="Arial" w:hAnsi="Arial" w:cs="Arial"/>
                <w:b/>
                <w:noProof/>
                <w:sz w:val="36"/>
                <w:szCs w:val="36"/>
                <w:lang w:eastAsia="en-AU"/>
              </w:rPr>
              <w:t>Location</w:t>
            </w:r>
          </w:p>
        </w:tc>
      </w:tr>
      <w:tr w:rsidR="004E4350"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Borders>
              <w:left w:val="single" w:sz="8" w:space="0" w:color="auto"/>
              <w:right w:val="nil"/>
            </w:tcBorders>
          </w:tcPr>
          <w:p w:rsidR="004E4350" w:rsidRPr="00B051F3" w:rsidRDefault="004E4350" w:rsidP="001A14AA">
            <w:pPr>
              <w:jc w:val="both"/>
              <w:rPr>
                <w:rFonts w:ascii="Arial" w:hAnsi="Arial" w:cs="Arial"/>
                <w:noProof/>
                <w:sz w:val="36"/>
                <w:szCs w:val="36"/>
                <w:lang w:eastAsia="en-AU"/>
              </w:rPr>
            </w:pPr>
            <w:r w:rsidRPr="00B051F3">
              <w:rPr>
                <w:rFonts w:ascii="Arial" w:hAnsi="Arial" w:cs="Arial"/>
                <w:noProof/>
                <w:sz w:val="36"/>
                <w:szCs w:val="36"/>
                <w:lang w:eastAsia="en-AU"/>
              </w:rPr>
              <w:t>Monday 12 March 2012</w:t>
            </w:r>
          </w:p>
        </w:tc>
        <w:tc>
          <w:tcPr>
            <w:tcW w:w="1657" w:type="dxa"/>
          </w:tcPr>
          <w:p w:rsidR="004E4350" w:rsidRPr="00B051F3" w:rsidRDefault="004E4350"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8.00-8.30am</w:t>
            </w:r>
          </w:p>
        </w:tc>
        <w:tc>
          <w:tcPr>
            <w:tcW w:w="2597" w:type="dxa"/>
          </w:tcPr>
          <w:p w:rsidR="004E4350" w:rsidRPr="00B051F3" w:rsidRDefault="004E4350"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Registration</w:t>
            </w:r>
          </w:p>
        </w:tc>
        <w:tc>
          <w:tcPr>
            <w:tcW w:w="2708" w:type="dxa"/>
            <w:tcBorders>
              <w:right w:val="single" w:sz="8" w:space="0" w:color="auto"/>
            </w:tcBorders>
          </w:tcPr>
          <w:p w:rsidR="004E4350" w:rsidRPr="00B051F3" w:rsidRDefault="004E4350"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McIndoe Function Centre</w:t>
            </w:r>
          </w:p>
        </w:tc>
      </w:tr>
      <w:tr w:rsidR="004E4350" w:rsidTr="00951D57">
        <w:tc>
          <w:tcPr>
            <w:cnfStyle w:val="001000000000" w:firstRow="0" w:lastRow="0" w:firstColumn="1" w:lastColumn="0" w:oddVBand="0" w:evenVBand="0" w:oddHBand="0" w:evenHBand="0" w:firstRowFirstColumn="0" w:firstRowLastColumn="0" w:lastRowFirstColumn="0" w:lastRowLastColumn="0"/>
            <w:tcW w:w="3244" w:type="dxa"/>
            <w:tcBorders>
              <w:top w:val="nil"/>
              <w:left w:val="single" w:sz="8" w:space="0" w:color="auto"/>
              <w:right w:val="nil"/>
            </w:tcBorders>
          </w:tcPr>
          <w:p w:rsidR="004E4350" w:rsidRPr="00B051F3" w:rsidRDefault="004E4350" w:rsidP="001A14AA">
            <w:pPr>
              <w:jc w:val="both"/>
              <w:rPr>
                <w:rFonts w:ascii="Arial" w:hAnsi="Arial" w:cs="Arial"/>
                <w:i/>
                <w:noProof/>
                <w:sz w:val="36"/>
                <w:szCs w:val="36"/>
                <w:lang w:eastAsia="en-AU"/>
              </w:rPr>
            </w:pPr>
          </w:p>
        </w:tc>
        <w:tc>
          <w:tcPr>
            <w:tcW w:w="1657" w:type="dxa"/>
            <w:tcBorders>
              <w:top w:val="nil"/>
              <w:left w:val="nil"/>
              <w:bottom w:val="nil"/>
              <w:right w:val="nil"/>
            </w:tcBorders>
          </w:tcPr>
          <w:p w:rsidR="004E4350" w:rsidRPr="00B051F3" w:rsidRDefault="004E4350"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8.30-1</w:t>
            </w:r>
            <w:r w:rsidR="00F274A1">
              <w:rPr>
                <w:rFonts w:ascii="Arial" w:hAnsi="Arial" w:cs="Arial"/>
                <w:noProof/>
                <w:sz w:val="36"/>
                <w:szCs w:val="36"/>
                <w:lang w:eastAsia="en-AU"/>
              </w:rPr>
              <w:t>2</w:t>
            </w:r>
            <w:r w:rsidRPr="00B051F3">
              <w:rPr>
                <w:rFonts w:ascii="Arial" w:hAnsi="Arial" w:cs="Arial"/>
                <w:noProof/>
                <w:sz w:val="36"/>
                <w:szCs w:val="36"/>
                <w:lang w:eastAsia="en-AU"/>
              </w:rPr>
              <w:t>.15</w:t>
            </w:r>
            <w:r w:rsidR="00F274A1">
              <w:rPr>
                <w:rFonts w:ascii="Arial" w:hAnsi="Arial" w:cs="Arial"/>
                <w:noProof/>
                <w:sz w:val="36"/>
                <w:szCs w:val="36"/>
                <w:lang w:eastAsia="en-AU"/>
              </w:rPr>
              <w:t>p</w:t>
            </w:r>
            <w:r w:rsidRPr="00B051F3">
              <w:rPr>
                <w:rFonts w:ascii="Arial" w:hAnsi="Arial" w:cs="Arial"/>
                <w:noProof/>
                <w:sz w:val="36"/>
                <w:szCs w:val="36"/>
                <w:lang w:eastAsia="en-AU"/>
              </w:rPr>
              <w:t>m</w:t>
            </w:r>
          </w:p>
        </w:tc>
        <w:tc>
          <w:tcPr>
            <w:tcW w:w="2597" w:type="dxa"/>
            <w:tcBorders>
              <w:top w:val="nil"/>
              <w:left w:val="nil"/>
              <w:bottom w:val="nil"/>
              <w:right w:val="nil"/>
            </w:tcBorders>
          </w:tcPr>
          <w:p w:rsidR="004E4350" w:rsidRPr="00B051F3" w:rsidRDefault="004E4350"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Conference Presentations</w:t>
            </w:r>
          </w:p>
        </w:tc>
        <w:tc>
          <w:tcPr>
            <w:tcW w:w="2708" w:type="dxa"/>
            <w:tcBorders>
              <w:top w:val="nil"/>
              <w:left w:val="nil"/>
              <w:bottom w:val="nil"/>
              <w:right w:val="single" w:sz="8" w:space="0" w:color="auto"/>
            </w:tcBorders>
          </w:tcPr>
          <w:p w:rsidR="004E4350" w:rsidRPr="00B051F3" w:rsidRDefault="004E4350"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McIndoe Function Centre</w:t>
            </w:r>
          </w:p>
        </w:tc>
      </w:tr>
      <w:tr w:rsidR="004E4350"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Borders>
              <w:left w:val="single" w:sz="8" w:space="0" w:color="auto"/>
              <w:right w:val="nil"/>
            </w:tcBorders>
          </w:tcPr>
          <w:p w:rsidR="004E4350" w:rsidRPr="00B051F3" w:rsidRDefault="004E4350" w:rsidP="001A14AA">
            <w:pPr>
              <w:jc w:val="both"/>
              <w:rPr>
                <w:rFonts w:ascii="Arial" w:hAnsi="Arial" w:cs="Arial"/>
                <w:noProof/>
                <w:sz w:val="36"/>
                <w:szCs w:val="36"/>
                <w:lang w:eastAsia="en-AU"/>
              </w:rPr>
            </w:pPr>
          </w:p>
        </w:tc>
        <w:tc>
          <w:tcPr>
            <w:tcW w:w="1657" w:type="dxa"/>
          </w:tcPr>
          <w:p w:rsidR="004E4350" w:rsidRPr="00B051F3" w:rsidRDefault="00F274A1"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36"/>
                <w:szCs w:val="36"/>
                <w:lang w:eastAsia="en-AU"/>
              </w:rPr>
            </w:pPr>
            <w:r>
              <w:rPr>
                <w:rFonts w:ascii="Arial" w:hAnsi="Arial" w:cs="Arial"/>
                <w:noProof/>
                <w:sz w:val="36"/>
                <w:szCs w:val="36"/>
                <w:lang w:eastAsia="en-AU"/>
              </w:rPr>
              <w:t>LUNCH</w:t>
            </w:r>
          </w:p>
        </w:tc>
        <w:tc>
          <w:tcPr>
            <w:tcW w:w="2597" w:type="dxa"/>
          </w:tcPr>
          <w:p w:rsidR="004E4350" w:rsidRPr="00B051F3" w:rsidRDefault="00F274A1"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36"/>
                <w:szCs w:val="36"/>
                <w:lang w:eastAsia="en-AU"/>
              </w:rPr>
            </w:pPr>
            <w:r>
              <w:rPr>
                <w:rFonts w:ascii="Arial" w:hAnsi="Arial" w:cs="Arial"/>
                <w:noProof/>
                <w:sz w:val="36"/>
                <w:szCs w:val="36"/>
                <w:lang w:eastAsia="en-AU"/>
              </w:rPr>
              <w:t xml:space="preserve"> </w:t>
            </w:r>
          </w:p>
        </w:tc>
        <w:tc>
          <w:tcPr>
            <w:tcW w:w="2708" w:type="dxa"/>
            <w:tcBorders>
              <w:right w:val="single" w:sz="8" w:space="0" w:color="auto"/>
            </w:tcBorders>
          </w:tcPr>
          <w:p w:rsidR="004E4350" w:rsidRPr="00B051F3" w:rsidRDefault="00F274A1"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36"/>
                <w:szCs w:val="36"/>
                <w:lang w:eastAsia="en-AU"/>
              </w:rPr>
            </w:pPr>
            <w:r>
              <w:rPr>
                <w:rFonts w:ascii="Arial" w:hAnsi="Arial" w:cs="Arial"/>
                <w:noProof/>
                <w:sz w:val="36"/>
                <w:szCs w:val="36"/>
                <w:lang w:eastAsia="en-AU"/>
              </w:rPr>
              <w:t xml:space="preserve"> </w:t>
            </w:r>
          </w:p>
        </w:tc>
      </w:tr>
      <w:tr w:rsidR="004E4350" w:rsidTr="00951D57">
        <w:tc>
          <w:tcPr>
            <w:cnfStyle w:val="001000000000" w:firstRow="0" w:lastRow="0" w:firstColumn="1" w:lastColumn="0" w:oddVBand="0" w:evenVBand="0" w:oddHBand="0" w:evenHBand="0" w:firstRowFirstColumn="0" w:firstRowLastColumn="0" w:lastRowFirstColumn="0" w:lastRowLastColumn="0"/>
            <w:tcW w:w="3244" w:type="dxa"/>
            <w:tcBorders>
              <w:top w:val="nil"/>
              <w:left w:val="single" w:sz="8" w:space="0" w:color="auto"/>
              <w:bottom w:val="single" w:sz="8" w:space="0" w:color="auto"/>
              <w:right w:val="nil"/>
            </w:tcBorders>
          </w:tcPr>
          <w:p w:rsidR="004E4350" w:rsidRPr="00B051F3" w:rsidRDefault="004E4350" w:rsidP="001A14AA">
            <w:pPr>
              <w:jc w:val="both"/>
              <w:rPr>
                <w:rFonts w:ascii="Arial" w:hAnsi="Arial" w:cs="Arial"/>
                <w:noProof/>
                <w:sz w:val="36"/>
                <w:szCs w:val="36"/>
                <w:lang w:eastAsia="en-AU"/>
              </w:rPr>
            </w:pPr>
          </w:p>
        </w:tc>
        <w:tc>
          <w:tcPr>
            <w:tcW w:w="1657" w:type="dxa"/>
            <w:tcBorders>
              <w:top w:val="nil"/>
              <w:left w:val="nil"/>
              <w:bottom w:val="single" w:sz="8" w:space="0" w:color="auto"/>
              <w:right w:val="nil"/>
            </w:tcBorders>
          </w:tcPr>
          <w:p w:rsidR="004E4350" w:rsidRPr="00B051F3" w:rsidRDefault="004E4350"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1.</w:t>
            </w:r>
            <w:r w:rsidR="00B051F3">
              <w:rPr>
                <w:rFonts w:ascii="Arial" w:hAnsi="Arial" w:cs="Arial"/>
                <w:noProof/>
                <w:sz w:val="36"/>
                <w:szCs w:val="36"/>
                <w:lang w:eastAsia="en-AU"/>
              </w:rPr>
              <w:t>00</w:t>
            </w:r>
            <w:r w:rsidR="002F31FF" w:rsidRPr="00B051F3">
              <w:rPr>
                <w:rFonts w:ascii="Arial" w:hAnsi="Arial" w:cs="Arial"/>
                <w:noProof/>
                <w:sz w:val="36"/>
                <w:szCs w:val="36"/>
                <w:lang w:eastAsia="en-AU"/>
              </w:rPr>
              <w:t xml:space="preserve"> – </w:t>
            </w:r>
            <w:r w:rsidR="00F274A1">
              <w:rPr>
                <w:rFonts w:ascii="Arial" w:hAnsi="Arial" w:cs="Arial"/>
                <w:noProof/>
                <w:sz w:val="36"/>
                <w:szCs w:val="36"/>
                <w:lang w:eastAsia="en-AU"/>
              </w:rPr>
              <w:t>4.15pm</w:t>
            </w:r>
          </w:p>
        </w:tc>
        <w:tc>
          <w:tcPr>
            <w:tcW w:w="2597" w:type="dxa"/>
            <w:tcBorders>
              <w:top w:val="nil"/>
              <w:left w:val="nil"/>
              <w:bottom w:val="single" w:sz="8" w:space="0" w:color="auto"/>
              <w:right w:val="nil"/>
            </w:tcBorders>
          </w:tcPr>
          <w:p w:rsidR="004E4350" w:rsidRPr="00B051F3" w:rsidRDefault="002F31FF"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Conference Presentations</w:t>
            </w:r>
          </w:p>
        </w:tc>
        <w:tc>
          <w:tcPr>
            <w:tcW w:w="2708" w:type="dxa"/>
            <w:tcBorders>
              <w:top w:val="nil"/>
              <w:left w:val="nil"/>
              <w:bottom w:val="single" w:sz="8" w:space="0" w:color="auto"/>
              <w:right w:val="single" w:sz="8" w:space="0" w:color="auto"/>
            </w:tcBorders>
          </w:tcPr>
          <w:p w:rsidR="004E4350" w:rsidRPr="00B051F3" w:rsidRDefault="002F31FF"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McIndoe Function Centre</w:t>
            </w:r>
          </w:p>
        </w:tc>
      </w:tr>
      <w:tr w:rsidR="00F274A1"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Borders>
              <w:left w:val="single" w:sz="8" w:space="0" w:color="auto"/>
              <w:bottom w:val="single" w:sz="8" w:space="0" w:color="auto"/>
              <w:right w:val="nil"/>
            </w:tcBorders>
          </w:tcPr>
          <w:p w:rsidR="00F274A1" w:rsidRPr="00B051F3" w:rsidRDefault="00F274A1" w:rsidP="001A14AA">
            <w:pPr>
              <w:jc w:val="both"/>
              <w:rPr>
                <w:rFonts w:ascii="Arial" w:hAnsi="Arial" w:cs="Arial"/>
                <w:noProof/>
                <w:sz w:val="36"/>
                <w:szCs w:val="36"/>
                <w:lang w:eastAsia="en-AU"/>
              </w:rPr>
            </w:pPr>
          </w:p>
        </w:tc>
        <w:tc>
          <w:tcPr>
            <w:tcW w:w="1657" w:type="dxa"/>
            <w:tcBorders>
              <w:bottom w:val="single" w:sz="8" w:space="0" w:color="auto"/>
            </w:tcBorders>
          </w:tcPr>
          <w:p w:rsidR="00F274A1" w:rsidRPr="00B051F3" w:rsidRDefault="00F274A1"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36"/>
                <w:szCs w:val="36"/>
                <w:lang w:eastAsia="en-AU"/>
              </w:rPr>
            </w:pPr>
            <w:r>
              <w:rPr>
                <w:rFonts w:ascii="Arial" w:hAnsi="Arial" w:cs="Arial"/>
                <w:noProof/>
                <w:sz w:val="36"/>
                <w:szCs w:val="36"/>
                <w:lang w:eastAsia="en-AU"/>
              </w:rPr>
              <w:t>4.15 – 5.30pm</w:t>
            </w:r>
          </w:p>
        </w:tc>
        <w:tc>
          <w:tcPr>
            <w:tcW w:w="2597" w:type="dxa"/>
            <w:tcBorders>
              <w:bottom w:val="single" w:sz="8" w:space="0" w:color="auto"/>
            </w:tcBorders>
          </w:tcPr>
          <w:p w:rsidR="00F274A1" w:rsidRPr="00B051F3" w:rsidRDefault="00F274A1"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36"/>
                <w:szCs w:val="36"/>
                <w:lang w:eastAsia="en-AU"/>
              </w:rPr>
            </w:pPr>
            <w:r>
              <w:rPr>
                <w:rFonts w:ascii="Arial" w:hAnsi="Arial" w:cs="Arial"/>
                <w:noProof/>
                <w:sz w:val="36"/>
                <w:szCs w:val="36"/>
                <w:lang w:eastAsia="en-AU"/>
              </w:rPr>
              <w:t>Variety Demonstration</w:t>
            </w:r>
          </w:p>
        </w:tc>
        <w:tc>
          <w:tcPr>
            <w:tcW w:w="2708" w:type="dxa"/>
            <w:tcBorders>
              <w:bottom w:val="single" w:sz="8" w:space="0" w:color="auto"/>
              <w:right w:val="single" w:sz="8" w:space="0" w:color="auto"/>
            </w:tcBorders>
          </w:tcPr>
          <w:p w:rsidR="00F274A1" w:rsidRPr="00B051F3" w:rsidRDefault="00F274A1"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36"/>
                <w:szCs w:val="36"/>
                <w:lang w:eastAsia="en-AU"/>
              </w:rPr>
            </w:pPr>
            <w:r>
              <w:rPr>
                <w:rFonts w:ascii="Arial" w:hAnsi="Arial" w:cs="Arial"/>
                <w:noProof/>
                <w:sz w:val="36"/>
                <w:szCs w:val="36"/>
                <w:lang w:eastAsia="en-AU"/>
              </w:rPr>
              <w:t>Australian Ag College</w:t>
            </w:r>
          </w:p>
        </w:tc>
      </w:tr>
      <w:tr w:rsidR="004E4350" w:rsidRPr="002F31FF" w:rsidTr="00951D57">
        <w:tc>
          <w:tcPr>
            <w:cnfStyle w:val="001000000000" w:firstRow="0" w:lastRow="0" w:firstColumn="1" w:lastColumn="0" w:oddVBand="0" w:evenVBand="0" w:oddHBand="0" w:evenHBand="0" w:firstRowFirstColumn="0" w:firstRowLastColumn="0" w:lastRowFirstColumn="0" w:lastRowLastColumn="0"/>
            <w:tcW w:w="3244" w:type="dxa"/>
            <w:tcBorders>
              <w:top w:val="single" w:sz="8" w:space="0" w:color="auto"/>
              <w:left w:val="single" w:sz="8" w:space="0" w:color="auto"/>
              <w:bottom w:val="single" w:sz="8" w:space="0" w:color="auto"/>
            </w:tcBorders>
          </w:tcPr>
          <w:p w:rsidR="004E4350" w:rsidRPr="00B051F3" w:rsidRDefault="004E4350" w:rsidP="001A14AA">
            <w:pPr>
              <w:jc w:val="both"/>
              <w:rPr>
                <w:rFonts w:ascii="Arial" w:hAnsi="Arial" w:cs="Arial"/>
                <w:noProof/>
                <w:sz w:val="36"/>
                <w:szCs w:val="36"/>
                <w:lang w:eastAsia="en-AU"/>
              </w:rPr>
            </w:pPr>
          </w:p>
        </w:tc>
        <w:tc>
          <w:tcPr>
            <w:tcW w:w="1657" w:type="dxa"/>
            <w:tcBorders>
              <w:top w:val="single" w:sz="8" w:space="0" w:color="auto"/>
              <w:bottom w:val="single" w:sz="8" w:space="0" w:color="auto"/>
            </w:tcBorders>
          </w:tcPr>
          <w:p w:rsidR="004E4350" w:rsidRPr="00B051F3" w:rsidRDefault="002F31FF"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6.30 pm</w:t>
            </w:r>
          </w:p>
        </w:tc>
        <w:tc>
          <w:tcPr>
            <w:tcW w:w="2597" w:type="dxa"/>
            <w:tcBorders>
              <w:top w:val="single" w:sz="8" w:space="0" w:color="auto"/>
              <w:bottom w:val="single" w:sz="8" w:space="0" w:color="auto"/>
            </w:tcBorders>
          </w:tcPr>
          <w:p w:rsidR="004E4350" w:rsidRPr="00B051F3" w:rsidRDefault="002F31FF"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Conference Dinner</w:t>
            </w:r>
          </w:p>
        </w:tc>
        <w:tc>
          <w:tcPr>
            <w:tcW w:w="2708" w:type="dxa"/>
            <w:tcBorders>
              <w:top w:val="single" w:sz="8" w:space="0" w:color="auto"/>
              <w:bottom w:val="single" w:sz="8" w:space="0" w:color="auto"/>
              <w:right w:val="single" w:sz="8" w:space="0" w:color="auto"/>
            </w:tcBorders>
          </w:tcPr>
          <w:p w:rsidR="004E4350" w:rsidRPr="00B051F3" w:rsidRDefault="002F31FF"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McIndoe Function Centre</w:t>
            </w:r>
          </w:p>
        </w:tc>
      </w:tr>
      <w:tr w:rsidR="00F274A1" w:rsidRPr="002F31FF"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4" w:type="dxa"/>
            <w:tcBorders>
              <w:top w:val="single" w:sz="8" w:space="0" w:color="auto"/>
              <w:left w:val="single" w:sz="8" w:space="0" w:color="auto"/>
              <w:bottom w:val="single" w:sz="8" w:space="0" w:color="auto"/>
            </w:tcBorders>
          </w:tcPr>
          <w:p w:rsidR="00F274A1" w:rsidRPr="00F274A1" w:rsidRDefault="00F274A1" w:rsidP="001A14AA">
            <w:pPr>
              <w:jc w:val="both"/>
              <w:rPr>
                <w:rFonts w:ascii="Arial" w:hAnsi="Arial" w:cs="Arial"/>
                <w:noProof/>
                <w:color w:val="FFFF00"/>
                <w:sz w:val="36"/>
                <w:szCs w:val="36"/>
                <w:shd w:val="pct15" w:color="auto" w:fill="FFFFFF"/>
                <w:lang w:eastAsia="en-AU"/>
              </w:rPr>
            </w:pPr>
          </w:p>
        </w:tc>
        <w:tc>
          <w:tcPr>
            <w:tcW w:w="1657" w:type="dxa"/>
            <w:tcBorders>
              <w:top w:val="single" w:sz="8" w:space="0" w:color="auto"/>
              <w:bottom w:val="single" w:sz="8" w:space="0" w:color="auto"/>
            </w:tcBorders>
          </w:tcPr>
          <w:p w:rsidR="00F274A1" w:rsidRPr="00F274A1" w:rsidRDefault="00F274A1"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FFFF00"/>
                <w:sz w:val="36"/>
                <w:szCs w:val="36"/>
                <w:shd w:val="pct15" w:color="auto" w:fill="FFFFFF"/>
                <w:lang w:eastAsia="en-AU"/>
              </w:rPr>
            </w:pPr>
          </w:p>
        </w:tc>
        <w:tc>
          <w:tcPr>
            <w:tcW w:w="2597" w:type="dxa"/>
            <w:tcBorders>
              <w:top w:val="single" w:sz="8" w:space="0" w:color="auto"/>
              <w:bottom w:val="single" w:sz="8" w:space="0" w:color="auto"/>
            </w:tcBorders>
          </w:tcPr>
          <w:p w:rsidR="00F274A1" w:rsidRPr="00F274A1" w:rsidRDefault="00F274A1"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FFFF00"/>
                <w:sz w:val="36"/>
                <w:szCs w:val="36"/>
                <w:shd w:val="pct15" w:color="auto" w:fill="FFFFFF"/>
                <w:lang w:eastAsia="en-AU"/>
              </w:rPr>
            </w:pPr>
          </w:p>
        </w:tc>
        <w:tc>
          <w:tcPr>
            <w:tcW w:w="2708" w:type="dxa"/>
            <w:tcBorders>
              <w:top w:val="single" w:sz="8" w:space="0" w:color="auto"/>
              <w:bottom w:val="single" w:sz="8" w:space="0" w:color="auto"/>
              <w:right w:val="single" w:sz="8" w:space="0" w:color="auto"/>
            </w:tcBorders>
          </w:tcPr>
          <w:p w:rsidR="00F274A1" w:rsidRPr="00F274A1" w:rsidRDefault="00F274A1" w:rsidP="001A14AA">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color w:val="FFFF00"/>
                <w:sz w:val="36"/>
                <w:szCs w:val="36"/>
                <w:shd w:val="pct15" w:color="auto" w:fill="FFFFFF"/>
                <w:lang w:eastAsia="en-AU"/>
              </w:rPr>
            </w:pPr>
          </w:p>
        </w:tc>
      </w:tr>
      <w:tr w:rsidR="002F31FF" w:rsidRPr="002F31FF" w:rsidTr="00951D57">
        <w:tc>
          <w:tcPr>
            <w:cnfStyle w:val="001000000000" w:firstRow="0" w:lastRow="0" w:firstColumn="1" w:lastColumn="0" w:oddVBand="0" w:evenVBand="0" w:oddHBand="0" w:evenHBand="0" w:firstRowFirstColumn="0" w:firstRowLastColumn="0" w:lastRowFirstColumn="0" w:lastRowLastColumn="0"/>
            <w:tcW w:w="3244" w:type="dxa"/>
            <w:tcBorders>
              <w:top w:val="single" w:sz="8" w:space="0" w:color="auto"/>
              <w:left w:val="single" w:sz="8" w:space="0" w:color="auto"/>
              <w:bottom w:val="single" w:sz="8" w:space="0" w:color="auto"/>
            </w:tcBorders>
          </w:tcPr>
          <w:p w:rsidR="002F31FF" w:rsidRPr="00B051F3" w:rsidRDefault="002F31FF" w:rsidP="001A14AA">
            <w:pPr>
              <w:jc w:val="both"/>
              <w:rPr>
                <w:rFonts w:ascii="Arial" w:hAnsi="Arial" w:cs="Arial"/>
                <w:noProof/>
                <w:sz w:val="36"/>
                <w:szCs w:val="36"/>
                <w:lang w:eastAsia="en-AU"/>
              </w:rPr>
            </w:pPr>
            <w:r w:rsidRPr="00B051F3">
              <w:rPr>
                <w:rFonts w:ascii="Arial" w:hAnsi="Arial" w:cs="Arial"/>
                <w:noProof/>
                <w:sz w:val="36"/>
                <w:szCs w:val="36"/>
                <w:lang w:eastAsia="en-AU"/>
              </w:rPr>
              <w:t>Tuesday 13 March 2012</w:t>
            </w:r>
          </w:p>
        </w:tc>
        <w:tc>
          <w:tcPr>
            <w:tcW w:w="1657" w:type="dxa"/>
            <w:tcBorders>
              <w:top w:val="single" w:sz="8" w:space="0" w:color="auto"/>
              <w:bottom w:val="single" w:sz="8" w:space="0" w:color="auto"/>
            </w:tcBorders>
          </w:tcPr>
          <w:p w:rsidR="002F31FF" w:rsidRPr="00B051F3" w:rsidRDefault="002F31FF"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8.30am – 5.30</w:t>
            </w:r>
          </w:p>
        </w:tc>
        <w:tc>
          <w:tcPr>
            <w:tcW w:w="2597" w:type="dxa"/>
            <w:tcBorders>
              <w:top w:val="single" w:sz="8" w:space="0" w:color="auto"/>
              <w:bottom w:val="single" w:sz="8" w:space="0" w:color="auto"/>
            </w:tcBorders>
          </w:tcPr>
          <w:p w:rsidR="002F31FF" w:rsidRPr="00B051F3" w:rsidRDefault="002F31FF"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Conference Presentations</w:t>
            </w:r>
          </w:p>
        </w:tc>
        <w:tc>
          <w:tcPr>
            <w:tcW w:w="2708" w:type="dxa"/>
            <w:tcBorders>
              <w:top w:val="single" w:sz="8" w:space="0" w:color="auto"/>
              <w:bottom w:val="single" w:sz="8" w:space="0" w:color="auto"/>
              <w:right w:val="single" w:sz="8" w:space="0" w:color="auto"/>
            </w:tcBorders>
          </w:tcPr>
          <w:p w:rsidR="002F31FF" w:rsidRPr="00B051F3" w:rsidRDefault="002F31FF" w:rsidP="001A14A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36"/>
                <w:szCs w:val="36"/>
                <w:lang w:eastAsia="en-AU"/>
              </w:rPr>
            </w:pPr>
            <w:r w:rsidRPr="00B051F3">
              <w:rPr>
                <w:rFonts w:ascii="Arial" w:hAnsi="Arial" w:cs="Arial"/>
                <w:noProof/>
                <w:sz w:val="36"/>
                <w:szCs w:val="36"/>
                <w:lang w:eastAsia="en-AU"/>
              </w:rPr>
              <w:t>McIndoe Function Centre</w:t>
            </w:r>
          </w:p>
        </w:tc>
      </w:tr>
    </w:tbl>
    <w:p w:rsidR="004E4350" w:rsidRDefault="004E4350" w:rsidP="001A14AA">
      <w:pPr>
        <w:jc w:val="both"/>
        <w:rPr>
          <w:rFonts w:ascii="Arial" w:hAnsi="Arial" w:cs="Arial"/>
          <w:b/>
          <w:noProof/>
          <w:sz w:val="36"/>
          <w:szCs w:val="36"/>
          <w:lang w:eastAsia="en-AU"/>
        </w:rPr>
      </w:pPr>
    </w:p>
    <w:p w:rsidR="002F31FF" w:rsidRDefault="002F31FF" w:rsidP="001A14AA">
      <w:pPr>
        <w:jc w:val="both"/>
        <w:rPr>
          <w:rFonts w:ascii="Arial" w:hAnsi="Arial" w:cs="Arial"/>
          <w:b/>
          <w:noProof/>
          <w:sz w:val="36"/>
          <w:szCs w:val="36"/>
          <w:lang w:eastAsia="en-AU"/>
        </w:rPr>
      </w:pPr>
    </w:p>
    <w:p w:rsidR="002F31FF" w:rsidRDefault="002F31FF" w:rsidP="001A14AA">
      <w:pPr>
        <w:jc w:val="both"/>
        <w:rPr>
          <w:rFonts w:ascii="Arial" w:hAnsi="Arial" w:cs="Arial"/>
          <w:b/>
          <w:noProof/>
          <w:sz w:val="36"/>
          <w:szCs w:val="36"/>
          <w:lang w:eastAsia="en-AU"/>
        </w:rPr>
      </w:pPr>
    </w:p>
    <w:p w:rsidR="002F31FF" w:rsidRDefault="002F31FF" w:rsidP="001A14AA">
      <w:pPr>
        <w:jc w:val="both"/>
        <w:rPr>
          <w:rFonts w:ascii="Arial" w:hAnsi="Arial" w:cs="Arial"/>
          <w:b/>
          <w:noProof/>
          <w:sz w:val="36"/>
          <w:szCs w:val="36"/>
          <w:lang w:eastAsia="en-AU"/>
        </w:rPr>
      </w:pPr>
    </w:p>
    <w:p w:rsidR="002F31FF" w:rsidRDefault="002F31FF" w:rsidP="001A14AA">
      <w:pPr>
        <w:jc w:val="both"/>
        <w:rPr>
          <w:rFonts w:ascii="Arial" w:hAnsi="Arial" w:cs="Arial"/>
          <w:b/>
          <w:noProof/>
          <w:sz w:val="36"/>
          <w:szCs w:val="36"/>
          <w:lang w:eastAsia="en-AU"/>
        </w:rPr>
      </w:pPr>
    </w:p>
    <w:p w:rsidR="00951D57" w:rsidRDefault="00951D57" w:rsidP="001A14AA">
      <w:pPr>
        <w:jc w:val="both"/>
        <w:rPr>
          <w:rFonts w:ascii="Arial" w:hAnsi="Arial" w:cs="Arial"/>
          <w:b/>
          <w:noProof/>
          <w:sz w:val="36"/>
          <w:szCs w:val="36"/>
          <w:lang w:eastAsia="en-AU"/>
        </w:rPr>
      </w:pPr>
    </w:p>
    <w:p w:rsidR="002F31FF" w:rsidRDefault="002F31FF" w:rsidP="001A14AA">
      <w:pPr>
        <w:jc w:val="both"/>
        <w:rPr>
          <w:rFonts w:ascii="Arial" w:hAnsi="Arial" w:cs="Arial"/>
          <w:b/>
          <w:noProof/>
          <w:sz w:val="36"/>
          <w:szCs w:val="36"/>
          <w:lang w:eastAsia="en-AU"/>
        </w:rPr>
      </w:pPr>
    </w:p>
    <w:p w:rsidR="00B051F3" w:rsidRDefault="00B051F3" w:rsidP="001A14AA">
      <w:pPr>
        <w:jc w:val="both"/>
        <w:rPr>
          <w:rFonts w:ascii="Arial" w:hAnsi="Arial" w:cs="Arial"/>
          <w:b/>
          <w:noProof/>
          <w:sz w:val="36"/>
          <w:szCs w:val="36"/>
          <w:lang w:eastAsia="en-AU"/>
        </w:rPr>
      </w:pPr>
    </w:p>
    <w:p w:rsidR="00BB2006" w:rsidRDefault="00BB2006" w:rsidP="001A14AA">
      <w:pPr>
        <w:jc w:val="both"/>
        <w:rPr>
          <w:rFonts w:ascii="Arial" w:hAnsi="Arial" w:cs="Arial"/>
          <w:b/>
          <w:noProof/>
          <w:sz w:val="36"/>
          <w:szCs w:val="36"/>
          <w:lang w:eastAsia="en-AU"/>
        </w:rPr>
      </w:pPr>
    </w:p>
    <w:p w:rsidR="00EA5DB5" w:rsidRDefault="00F274A1" w:rsidP="001A14AA">
      <w:pPr>
        <w:jc w:val="center"/>
        <w:rPr>
          <w:rFonts w:ascii="Arial" w:hAnsi="Arial" w:cs="Arial"/>
          <w:b/>
          <w:noProof/>
          <w:sz w:val="32"/>
          <w:szCs w:val="32"/>
          <w:lang w:eastAsia="en-AU"/>
        </w:rPr>
      </w:pPr>
      <w:r w:rsidRPr="00EA5DB5">
        <w:rPr>
          <w:rFonts w:ascii="Arial" w:hAnsi="Arial" w:cs="Arial"/>
          <w:b/>
          <w:noProof/>
          <w:sz w:val="32"/>
          <w:szCs w:val="32"/>
          <w:lang w:eastAsia="en-AU"/>
        </w:rPr>
        <w:lastRenderedPageBreak/>
        <w:t>Technical Program – Monday 12</w:t>
      </w:r>
      <w:r w:rsidR="00E9466C" w:rsidRPr="00E9466C">
        <w:rPr>
          <w:rFonts w:ascii="Arial" w:hAnsi="Arial" w:cs="Arial"/>
          <w:b/>
          <w:noProof/>
          <w:sz w:val="32"/>
          <w:szCs w:val="32"/>
          <w:vertAlign w:val="superscript"/>
          <w:lang w:eastAsia="en-AU"/>
        </w:rPr>
        <w:t>th</w:t>
      </w:r>
      <w:r w:rsidR="00E9466C">
        <w:rPr>
          <w:rFonts w:ascii="Arial" w:hAnsi="Arial" w:cs="Arial"/>
          <w:b/>
          <w:noProof/>
          <w:sz w:val="32"/>
          <w:szCs w:val="32"/>
          <w:lang w:eastAsia="en-AU"/>
        </w:rPr>
        <w:t xml:space="preserve"> </w:t>
      </w:r>
      <w:r w:rsidRPr="00EA5DB5">
        <w:rPr>
          <w:rFonts w:ascii="Arial" w:hAnsi="Arial" w:cs="Arial"/>
          <w:b/>
          <w:noProof/>
          <w:sz w:val="32"/>
          <w:szCs w:val="32"/>
          <w:lang w:eastAsia="en-AU"/>
        </w:rPr>
        <w:t>March 2012</w:t>
      </w:r>
    </w:p>
    <w:tbl>
      <w:tblPr>
        <w:tblStyle w:val="LightGrid-Accent5"/>
        <w:tblpPr w:leftFromText="180" w:rightFromText="180" w:vertAnchor="text" w:horzAnchor="margin" w:tblpY="173"/>
        <w:tblW w:w="10456" w:type="dxa"/>
        <w:tblLook w:val="04A0" w:firstRow="1" w:lastRow="0" w:firstColumn="1" w:lastColumn="0" w:noHBand="0" w:noVBand="1"/>
      </w:tblPr>
      <w:tblGrid>
        <w:gridCol w:w="2126"/>
        <w:gridCol w:w="3085"/>
        <w:gridCol w:w="5245"/>
      </w:tblGrid>
      <w:tr w:rsidR="00951D57" w:rsidTr="00951D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951D57" w:rsidP="00951D57">
            <w:pPr>
              <w:rPr>
                <w:rFonts w:ascii="Arial" w:hAnsi="Arial" w:cs="Arial"/>
                <w:b w:val="0"/>
                <w:noProof/>
                <w:sz w:val="24"/>
                <w:szCs w:val="24"/>
                <w:lang w:eastAsia="en-AU"/>
              </w:rPr>
            </w:pPr>
            <w:r w:rsidRPr="00FF48D1">
              <w:rPr>
                <w:rFonts w:ascii="Arial" w:hAnsi="Arial" w:cs="Arial"/>
                <w:b w:val="0"/>
                <w:noProof/>
                <w:sz w:val="24"/>
                <w:szCs w:val="24"/>
                <w:lang w:eastAsia="en-AU"/>
              </w:rPr>
              <w:t>8.00-8.30 am</w:t>
            </w:r>
          </w:p>
        </w:tc>
        <w:tc>
          <w:tcPr>
            <w:tcW w:w="8330" w:type="dxa"/>
            <w:gridSpan w:val="2"/>
          </w:tcPr>
          <w:p w:rsidR="00951D57" w:rsidRDefault="00951D57" w:rsidP="00951D57">
            <w:pP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4"/>
                <w:szCs w:val="24"/>
                <w:lang w:eastAsia="en-AU"/>
              </w:rPr>
            </w:pPr>
            <w:r w:rsidRPr="00FF48D1">
              <w:rPr>
                <w:rFonts w:ascii="Arial" w:hAnsi="Arial" w:cs="Arial"/>
                <w:b w:val="0"/>
                <w:noProof/>
                <w:sz w:val="24"/>
                <w:szCs w:val="24"/>
                <w:lang w:eastAsia="en-AU"/>
              </w:rPr>
              <w:t>Particpant Registration</w:t>
            </w:r>
          </w:p>
          <w:p w:rsidR="00E9466C" w:rsidRPr="00FF48D1" w:rsidRDefault="00E9466C" w:rsidP="00951D57">
            <w:pP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4"/>
                <w:szCs w:val="24"/>
                <w:lang w:eastAsia="en-AU"/>
              </w:rPr>
            </w:pPr>
          </w:p>
        </w:tc>
      </w:tr>
      <w:tr w:rsidR="00951D57"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951D57" w:rsidP="00951D57">
            <w:pPr>
              <w:rPr>
                <w:rFonts w:ascii="Arial" w:hAnsi="Arial" w:cs="Arial"/>
                <w:b w:val="0"/>
                <w:noProof/>
                <w:sz w:val="24"/>
                <w:szCs w:val="24"/>
                <w:lang w:eastAsia="en-AU"/>
              </w:rPr>
            </w:pPr>
            <w:r w:rsidRPr="00FF48D1">
              <w:rPr>
                <w:rFonts w:ascii="Arial" w:hAnsi="Arial" w:cs="Arial"/>
                <w:b w:val="0"/>
                <w:noProof/>
                <w:sz w:val="24"/>
                <w:szCs w:val="24"/>
                <w:lang w:eastAsia="en-AU"/>
              </w:rPr>
              <w:t xml:space="preserve">8.30 – 9.00 am </w:t>
            </w:r>
          </w:p>
        </w:tc>
        <w:tc>
          <w:tcPr>
            <w:tcW w:w="8330" w:type="dxa"/>
            <w:gridSpan w:val="2"/>
          </w:tcPr>
          <w:p w:rsidR="00951D57" w:rsidRPr="00FF48D1" w:rsidRDefault="00951D57" w:rsidP="003D6770">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sidRPr="00FF48D1">
              <w:rPr>
                <w:rFonts w:ascii="Arial" w:hAnsi="Arial" w:cs="Arial"/>
                <w:b/>
                <w:noProof/>
                <w:sz w:val="24"/>
                <w:szCs w:val="24"/>
                <w:lang w:eastAsia="en-AU"/>
              </w:rPr>
              <w:t xml:space="preserve">Conference Welcome </w:t>
            </w:r>
            <w:r w:rsidRPr="00FF48D1">
              <w:rPr>
                <w:rFonts w:ascii="Arial" w:hAnsi="Arial" w:cs="Arial"/>
                <w:b/>
                <w:noProof/>
                <w:sz w:val="24"/>
                <w:szCs w:val="24"/>
                <w:lang w:eastAsia="en-AU"/>
              </w:rPr>
              <w:br/>
            </w:r>
            <w:r w:rsidR="003D6770">
              <w:rPr>
                <w:rFonts w:ascii="Arial" w:hAnsi="Arial" w:cs="Arial"/>
                <w:i/>
                <w:noProof/>
                <w:sz w:val="24"/>
                <w:szCs w:val="24"/>
                <w:lang w:eastAsia="en-AU"/>
              </w:rPr>
              <w:t>Nick Goddard – CEO Australian Oilseeds Federation</w:t>
            </w:r>
          </w:p>
        </w:tc>
      </w:tr>
      <w:tr w:rsidR="00951D57"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gridSpan w:val="2"/>
          </w:tcPr>
          <w:p w:rsidR="00951D57" w:rsidRPr="00FF48D1" w:rsidRDefault="00951D57" w:rsidP="00951D57">
            <w:pPr>
              <w:rPr>
                <w:rFonts w:ascii="Arial" w:hAnsi="Arial" w:cs="Arial"/>
                <w:b w:val="0"/>
                <w:noProof/>
                <w:sz w:val="24"/>
                <w:szCs w:val="24"/>
                <w:lang w:eastAsia="en-AU"/>
              </w:rPr>
            </w:pPr>
          </w:p>
        </w:tc>
        <w:tc>
          <w:tcPr>
            <w:tcW w:w="5245" w:type="dxa"/>
          </w:tcPr>
          <w:p w:rsidR="00951D57" w:rsidRPr="00FF48D1"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noProof/>
                <w:sz w:val="24"/>
                <w:szCs w:val="24"/>
                <w:lang w:eastAsia="en-AU"/>
              </w:rPr>
            </w:pPr>
          </w:p>
        </w:tc>
      </w:tr>
      <w:tr w:rsidR="00951D57"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951D57" w:rsidP="00951D57">
            <w:pPr>
              <w:rPr>
                <w:rFonts w:ascii="Arial" w:hAnsi="Arial" w:cs="Arial"/>
                <w:b w:val="0"/>
                <w:noProof/>
                <w:sz w:val="24"/>
                <w:szCs w:val="24"/>
                <w:lang w:eastAsia="en-AU"/>
              </w:rPr>
            </w:pPr>
            <w:r w:rsidRPr="00FF48D1">
              <w:rPr>
                <w:rFonts w:ascii="Arial" w:hAnsi="Arial" w:cs="Arial"/>
                <w:b w:val="0"/>
                <w:noProof/>
                <w:sz w:val="24"/>
                <w:szCs w:val="24"/>
                <w:lang w:eastAsia="en-AU"/>
              </w:rPr>
              <w:t xml:space="preserve">9.00 – </w:t>
            </w:r>
            <w:r>
              <w:rPr>
                <w:rFonts w:ascii="Arial" w:hAnsi="Arial" w:cs="Arial"/>
                <w:b w:val="0"/>
                <w:noProof/>
                <w:sz w:val="24"/>
                <w:szCs w:val="24"/>
                <w:lang w:eastAsia="en-AU"/>
              </w:rPr>
              <w:t>9.45</w:t>
            </w:r>
            <w:r w:rsidRPr="00FF48D1">
              <w:rPr>
                <w:rFonts w:ascii="Arial" w:hAnsi="Arial" w:cs="Arial"/>
                <w:b w:val="0"/>
                <w:noProof/>
                <w:sz w:val="24"/>
                <w:szCs w:val="24"/>
                <w:lang w:eastAsia="en-AU"/>
              </w:rPr>
              <w:t xml:space="preserve"> am</w:t>
            </w:r>
          </w:p>
        </w:tc>
        <w:tc>
          <w:tcPr>
            <w:tcW w:w="8330" w:type="dxa"/>
            <w:gridSpan w:val="2"/>
          </w:tcPr>
          <w:p w:rsidR="00951D57" w:rsidRPr="00FF48D1"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sidRPr="00FF48D1">
              <w:rPr>
                <w:rFonts w:ascii="Arial" w:hAnsi="Arial" w:cs="Arial"/>
                <w:b/>
                <w:noProof/>
                <w:sz w:val="24"/>
                <w:szCs w:val="24"/>
                <w:lang w:eastAsia="en-AU"/>
              </w:rPr>
              <w:t>Cotton &amp; Cotton Seed Markets – Where are they going, and options for seed</w:t>
            </w:r>
            <w:r w:rsidR="003D6770">
              <w:rPr>
                <w:rFonts w:ascii="Arial" w:hAnsi="Arial" w:cs="Arial"/>
                <w:b/>
                <w:noProof/>
                <w:sz w:val="24"/>
                <w:szCs w:val="24"/>
                <w:lang w:eastAsia="en-AU"/>
              </w:rPr>
              <w:t xml:space="preserve"> </w:t>
            </w:r>
            <w:r w:rsidR="003D6770">
              <w:rPr>
                <w:rFonts w:ascii="Arial" w:hAnsi="Arial" w:cs="Arial"/>
                <w:b/>
                <w:noProof/>
                <w:sz w:val="24"/>
                <w:szCs w:val="24"/>
                <w:lang w:eastAsia="en-AU"/>
              </w:rPr>
              <w:br/>
            </w:r>
            <w:r w:rsidR="00FC4FB5">
              <w:rPr>
                <w:rFonts w:ascii="Arial" w:hAnsi="Arial" w:cs="Arial"/>
                <w:i/>
                <w:noProof/>
                <w:sz w:val="24"/>
                <w:szCs w:val="24"/>
                <w:lang w:eastAsia="en-AU"/>
              </w:rPr>
              <w:t xml:space="preserve">David Prout - </w:t>
            </w:r>
            <w:r w:rsidRPr="004D09F4">
              <w:rPr>
                <w:rFonts w:ascii="Arial" w:hAnsi="Arial" w:cs="Arial"/>
                <w:i/>
                <w:noProof/>
                <w:sz w:val="24"/>
                <w:szCs w:val="24"/>
                <w:lang w:eastAsia="en-AU"/>
              </w:rPr>
              <w:t xml:space="preserve">Louis Dreyfus </w:t>
            </w:r>
          </w:p>
        </w:tc>
      </w:tr>
      <w:tr w:rsidR="00951D57"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951D57" w:rsidP="00951D57">
            <w:pPr>
              <w:rPr>
                <w:rFonts w:ascii="Arial" w:hAnsi="Arial" w:cs="Arial"/>
                <w:b w:val="0"/>
                <w:noProof/>
                <w:sz w:val="24"/>
                <w:szCs w:val="24"/>
                <w:lang w:eastAsia="en-AU"/>
              </w:rPr>
            </w:pPr>
            <w:r>
              <w:rPr>
                <w:rFonts w:ascii="Arial" w:hAnsi="Arial" w:cs="Arial"/>
                <w:b w:val="0"/>
                <w:noProof/>
                <w:sz w:val="24"/>
                <w:szCs w:val="24"/>
                <w:lang w:eastAsia="en-AU"/>
              </w:rPr>
              <w:t>9.45</w:t>
            </w:r>
            <w:r w:rsidRPr="00FF48D1">
              <w:rPr>
                <w:rFonts w:ascii="Arial" w:hAnsi="Arial" w:cs="Arial"/>
                <w:b w:val="0"/>
                <w:noProof/>
                <w:sz w:val="24"/>
                <w:szCs w:val="24"/>
                <w:lang w:eastAsia="en-AU"/>
              </w:rPr>
              <w:t xml:space="preserve"> – </w:t>
            </w:r>
            <w:r>
              <w:rPr>
                <w:rFonts w:ascii="Arial" w:hAnsi="Arial" w:cs="Arial"/>
                <w:b w:val="0"/>
                <w:noProof/>
                <w:sz w:val="24"/>
                <w:szCs w:val="24"/>
                <w:lang w:eastAsia="en-AU"/>
              </w:rPr>
              <w:t>10.15</w:t>
            </w:r>
            <w:r w:rsidRPr="00FF48D1">
              <w:rPr>
                <w:rFonts w:ascii="Arial" w:hAnsi="Arial" w:cs="Arial"/>
                <w:b w:val="0"/>
                <w:noProof/>
                <w:sz w:val="24"/>
                <w:szCs w:val="24"/>
                <w:lang w:eastAsia="en-AU"/>
              </w:rPr>
              <w:t xml:space="preserve"> am</w:t>
            </w:r>
          </w:p>
        </w:tc>
        <w:tc>
          <w:tcPr>
            <w:tcW w:w="8330" w:type="dxa"/>
            <w:gridSpan w:val="2"/>
          </w:tcPr>
          <w:p w:rsidR="00951D57" w:rsidRPr="00FF48D1"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r w:rsidRPr="00FF48D1">
              <w:rPr>
                <w:rFonts w:ascii="Arial" w:hAnsi="Arial" w:cs="Arial"/>
                <w:b/>
                <w:noProof/>
                <w:sz w:val="24"/>
                <w:szCs w:val="24"/>
                <w:lang w:eastAsia="en-AU"/>
              </w:rPr>
              <w:t>Canola as a CQ Winter Crop –</w:t>
            </w:r>
            <w:r w:rsidR="00E9466C">
              <w:rPr>
                <w:rFonts w:ascii="Arial" w:hAnsi="Arial" w:cs="Arial"/>
                <w:b/>
                <w:noProof/>
                <w:sz w:val="24"/>
                <w:szCs w:val="24"/>
                <w:lang w:eastAsia="en-AU"/>
              </w:rPr>
              <w:t xml:space="preserve"> Review </w:t>
            </w:r>
            <w:r w:rsidRPr="00FF48D1">
              <w:rPr>
                <w:rFonts w:ascii="Arial" w:hAnsi="Arial" w:cs="Arial"/>
                <w:b/>
                <w:noProof/>
                <w:sz w:val="24"/>
                <w:szCs w:val="24"/>
                <w:lang w:eastAsia="en-AU"/>
              </w:rPr>
              <w:t xml:space="preserve">2011 </w:t>
            </w:r>
            <w:r w:rsidR="00E9466C">
              <w:rPr>
                <w:rFonts w:ascii="Arial" w:hAnsi="Arial" w:cs="Arial"/>
                <w:b/>
                <w:noProof/>
                <w:sz w:val="24"/>
                <w:szCs w:val="24"/>
                <w:lang w:eastAsia="en-AU"/>
              </w:rPr>
              <w:t xml:space="preserve">Local </w:t>
            </w:r>
            <w:r w:rsidRPr="00FF48D1">
              <w:rPr>
                <w:rFonts w:ascii="Arial" w:hAnsi="Arial" w:cs="Arial"/>
                <w:b/>
                <w:noProof/>
                <w:sz w:val="24"/>
                <w:szCs w:val="24"/>
                <w:lang w:eastAsia="en-AU"/>
              </w:rPr>
              <w:t>Trial</w:t>
            </w:r>
            <w:r>
              <w:rPr>
                <w:rFonts w:ascii="Arial" w:hAnsi="Arial" w:cs="Arial"/>
                <w:b/>
                <w:noProof/>
                <w:sz w:val="24"/>
                <w:szCs w:val="24"/>
                <w:lang w:eastAsia="en-AU"/>
              </w:rPr>
              <w:t xml:space="preserve"> Results</w:t>
            </w:r>
            <w:r w:rsidR="00E9466C">
              <w:rPr>
                <w:rFonts w:ascii="Arial" w:hAnsi="Arial" w:cs="Arial"/>
                <w:b/>
                <w:noProof/>
                <w:sz w:val="24"/>
                <w:szCs w:val="24"/>
                <w:lang w:eastAsia="en-AU"/>
              </w:rPr>
              <w:t>, and plans for 2012</w:t>
            </w:r>
            <w:r>
              <w:rPr>
                <w:rFonts w:ascii="Arial" w:hAnsi="Arial" w:cs="Arial"/>
                <w:b/>
                <w:noProof/>
                <w:sz w:val="24"/>
                <w:szCs w:val="24"/>
                <w:lang w:eastAsia="en-AU"/>
              </w:rPr>
              <w:t xml:space="preserve"> </w:t>
            </w:r>
            <w:r w:rsidR="003D6770">
              <w:rPr>
                <w:rFonts w:ascii="Arial" w:hAnsi="Arial" w:cs="Arial"/>
                <w:b/>
                <w:noProof/>
                <w:sz w:val="24"/>
                <w:szCs w:val="24"/>
                <w:lang w:eastAsia="en-AU"/>
              </w:rPr>
              <w:br/>
            </w:r>
            <w:r>
              <w:rPr>
                <w:rFonts w:ascii="Arial" w:hAnsi="Arial" w:cs="Arial"/>
                <w:i/>
                <w:noProof/>
                <w:sz w:val="24"/>
                <w:szCs w:val="24"/>
                <w:lang w:eastAsia="en-AU"/>
              </w:rPr>
              <w:t xml:space="preserve">Tony Matchett </w:t>
            </w:r>
            <w:r w:rsidR="003D6770">
              <w:rPr>
                <w:rFonts w:ascii="Arial" w:hAnsi="Arial" w:cs="Arial"/>
                <w:i/>
                <w:noProof/>
                <w:sz w:val="24"/>
                <w:szCs w:val="24"/>
                <w:lang w:eastAsia="en-AU"/>
              </w:rPr>
              <w:t>– CQ Manger</w:t>
            </w:r>
            <w:r>
              <w:rPr>
                <w:rFonts w:ascii="Arial" w:hAnsi="Arial" w:cs="Arial"/>
                <w:i/>
                <w:noProof/>
                <w:sz w:val="24"/>
                <w:szCs w:val="24"/>
                <w:lang w:eastAsia="en-AU"/>
              </w:rPr>
              <w:t xml:space="preserve"> Delta</w:t>
            </w:r>
            <w:r w:rsidR="003D6770">
              <w:rPr>
                <w:rFonts w:ascii="Arial" w:hAnsi="Arial" w:cs="Arial"/>
                <w:i/>
                <w:noProof/>
                <w:sz w:val="24"/>
                <w:szCs w:val="24"/>
                <w:lang w:eastAsia="en-AU"/>
              </w:rPr>
              <w:t xml:space="preserve"> Grain Marketing</w:t>
            </w:r>
          </w:p>
        </w:tc>
      </w:tr>
      <w:tr w:rsidR="00951D57"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951D57" w:rsidP="00951D57">
            <w:pPr>
              <w:rPr>
                <w:rFonts w:ascii="Arial" w:hAnsi="Arial" w:cs="Arial"/>
                <w:b w:val="0"/>
                <w:noProof/>
                <w:sz w:val="24"/>
                <w:szCs w:val="24"/>
                <w:lang w:eastAsia="en-AU"/>
              </w:rPr>
            </w:pPr>
            <w:r>
              <w:rPr>
                <w:rFonts w:ascii="Arial" w:hAnsi="Arial" w:cs="Arial"/>
                <w:b w:val="0"/>
                <w:noProof/>
                <w:sz w:val="24"/>
                <w:szCs w:val="24"/>
                <w:lang w:eastAsia="en-AU"/>
              </w:rPr>
              <w:t>10.15</w:t>
            </w:r>
            <w:r w:rsidRPr="00FF48D1">
              <w:rPr>
                <w:rFonts w:ascii="Arial" w:hAnsi="Arial" w:cs="Arial"/>
                <w:b w:val="0"/>
                <w:noProof/>
                <w:sz w:val="24"/>
                <w:szCs w:val="24"/>
                <w:lang w:eastAsia="en-AU"/>
              </w:rPr>
              <w:t xml:space="preserve"> – </w:t>
            </w:r>
            <w:r>
              <w:rPr>
                <w:rFonts w:ascii="Arial" w:hAnsi="Arial" w:cs="Arial"/>
                <w:b w:val="0"/>
                <w:noProof/>
                <w:sz w:val="24"/>
                <w:szCs w:val="24"/>
                <w:lang w:eastAsia="en-AU"/>
              </w:rPr>
              <w:t>10.45</w:t>
            </w:r>
            <w:r w:rsidRPr="00FF48D1">
              <w:rPr>
                <w:rFonts w:ascii="Arial" w:hAnsi="Arial" w:cs="Arial"/>
                <w:b w:val="0"/>
                <w:noProof/>
                <w:sz w:val="24"/>
                <w:szCs w:val="24"/>
                <w:lang w:eastAsia="en-AU"/>
              </w:rPr>
              <w:t xml:space="preserve"> am</w:t>
            </w:r>
          </w:p>
        </w:tc>
        <w:tc>
          <w:tcPr>
            <w:tcW w:w="8330" w:type="dxa"/>
            <w:gridSpan w:val="2"/>
            <w:shd w:val="clear" w:color="auto" w:fill="FFFF99"/>
          </w:tcPr>
          <w:p w:rsidR="00951D57"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eastAsia="en-AU"/>
              </w:rPr>
            </w:pPr>
            <w:r>
              <w:rPr>
                <w:rFonts w:ascii="Arial" w:hAnsi="Arial" w:cs="Arial"/>
                <w:noProof/>
                <w:sz w:val="24"/>
                <w:szCs w:val="24"/>
                <w:lang w:eastAsia="en-AU"/>
              </w:rPr>
              <w:t>Morning Tea</w:t>
            </w:r>
          </w:p>
          <w:p w:rsidR="00951D57" w:rsidRPr="00FF48D1"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p>
        </w:tc>
      </w:tr>
      <w:tr w:rsidR="00951D57"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951D57" w:rsidP="00951D57">
            <w:pPr>
              <w:rPr>
                <w:rFonts w:ascii="Arial" w:hAnsi="Arial" w:cs="Arial"/>
                <w:b w:val="0"/>
                <w:noProof/>
                <w:sz w:val="24"/>
                <w:szCs w:val="24"/>
                <w:lang w:eastAsia="en-AU"/>
              </w:rPr>
            </w:pPr>
            <w:r>
              <w:rPr>
                <w:rFonts w:ascii="Arial" w:hAnsi="Arial" w:cs="Arial"/>
                <w:b w:val="0"/>
                <w:noProof/>
                <w:sz w:val="24"/>
                <w:szCs w:val="24"/>
                <w:lang w:eastAsia="en-AU"/>
              </w:rPr>
              <w:t>10.45</w:t>
            </w:r>
            <w:r w:rsidRPr="00FF48D1">
              <w:rPr>
                <w:rFonts w:ascii="Arial" w:hAnsi="Arial" w:cs="Arial"/>
                <w:b w:val="0"/>
                <w:noProof/>
                <w:sz w:val="24"/>
                <w:szCs w:val="24"/>
                <w:lang w:eastAsia="en-AU"/>
              </w:rPr>
              <w:t xml:space="preserve"> – </w:t>
            </w:r>
            <w:r>
              <w:rPr>
                <w:rFonts w:ascii="Arial" w:hAnsi="Arial" w:cs="Arial"/>
                <w:b w:val="0"/>
                <w:noProof/>
                <w:sz w:val="24"/>
                <w:szCs w:val="24"/>
                <w:lang w:eastAsia="en-AU"/>
              </w:rPr>
              <w:t>11.30</w:t>
            </w:r>
            <w:r w:rsidRPr="00FF48D1">
              <w:rPr>
                <w:rFonts w:ascii="Arial" w:hAnsi="Arial" w:cs="Arial"/>
                <w:b w:val="0"/>
                <w:noProof/>
                <w:sz w:val="24"/>
                <w:szCs w:val="24"/>
                <w:lang w:eastAsia="en-AU"/>
              </w:rPr>
              <w:t xml:space="preserve"> </w:t>
            </w:r>
            <w:r>
              <w:rPr>
                <w:rFonts w:ascii="Arial" w:hAnsi="Arial" w:cs="Arial"/>
                <w:b w:val="0"/>
                <w:noProof/>
                <w:sz w:val="24"/>
                <w:szCs w:val="24"/>
                <w:lang w:eastAsia="en-AU"/>
              </w:rPr>
              <w:t>a</w:t>
            </w:r>
            <w:r w:rsidRPr="00FF48D1">
              <w:rPr>
                <w:rFonts w:ascii="Arial" w:hAnsi="Arial" w:cs="Arial"/>
                <w:b w:val="0"/>
                <w:noProof/>
                <w:sz w:val="24"/>
                <w:szCs w:val="24"/>
                <w:lang w:eastAsia="en-AU"/>
              </w:rPr>
              <w:t>m</w:t>
            </w:r>
          </w:p>
        </w:tc>
        <w:tc>
          <w:tcPr>
            <w:tcW w:w="8330" w:type="dxa"/>
            <w:gridSpan w:val="2"/>
          </w:tcPr>
          <w:p w:rsidR="00951D57" w:rsidRPr="00FF48D1" w:rsidRDefault="00CC1A2E" w:rsidP="00951D57">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Strategic Mungbean Marketing Program</w:t>
            </w:r>
            <w:r w:rsidRPr="00FF48D1">
              <w:rPr>
                <w:rFonts w:ascii="Arial" w:hAnsi="Arial" w:cs="Arial"/>
                <w:noProof/>
                <w:sz w:val="24"/>
                <w:szCs w:val="24"/>
                <w:lang w:eastAsia="en-AU"/>
              </w:rPr>
              <w:br/>
            </w:r>
            <w:r>
              <w:rPr>
                <w:rFonts w:ascii="Arial" w:hAnsi="Arial" w:cs="Arial"/>
                <w:i/>
                <w:noProof/>
                <w:sz w:val="24"/>
                <w:szCs w:val="24"/>
                <w:lang w:eastAsia="en-AU"/>
              </w:rPr>
              <w:t>Todd Jorgensen – Associated Grain</w:t>
            </w:r>
          </w:p>
        </w:tc>
      </w:tr>
      <w:tr w:rsidR="00951D57"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Default="00951D57" w:rsidP="00951D57">
            <w:pPr>
              <w:rPr>
                <w:rFonts w:ascii="Arial" w:hAnsi="Arial" w:cs="Arial"/>
                <w:noProof/>
                <w:sz w:val="24"/>
                <w:szCs w:val="24"/>
                <w:lang w:eastAsia="en-AU"/>
              </w:rPr>
            </w:pPr>
            <w:r>
              <w:rPr>
                <w:rFonts w:ascii="Arial" w:hAnsi="Arial" w:cs="Arial"/>
                <w:b w:val="0"/>
                <w:noProof/>
                <w:sz w:val="24"/>
                <w:szCs w:val="24"/>
                <w:lang w:eastAsia="en-AU"/>
              </w:rPr>
              <w:t>11.30</w:t>
            </w:r>
            <w:r w:rsidRPr="00FF48D1">
              <w:rPr>
                <w:rFonts w:ascii="Arial" w:hAnsi="Arial" w:cs="Arial"/>
                <w:b w:val="0"/>
                <w:noProof/>
                <w:sz w:val="24"/>
                <w:szCs w:val="24"/>
                <w:lang w:eastAsia="en-AU"/>
              </w:rPr>
              <w:t xml:space="preserve"> – </w:t>
            </w:r>
            <w:r>
              <w:rPr>
                <w:rFonts w:ascii="Arial" w:hAnsi="Arial" w:cs="Arial"/>
                <w:b w:val="0"/>
                <w:noProof/>
                <w:sz w:val="24"/>
                <w:szCs w:val="24"/>
                <w:lang w:eastAsia="en-AU"/>
              </w:rPr>
              <w:t>12.15</w:t>
            </w:r>
            <w:r w:rsidRPr="00FF48D1">
              <w:rPr>
                <w:rFonts w:ascii="Arial" w:hAnsi="Arial" w:cs="Arial"/>
                <w:b w:val="0"/>
                <w:noProof/>
                <w:sz w:val="24"/>
                <w:szCs w:val="24"/>
                <w:lang w:eastAsia="en-AU"/>
              </w:rPr>
              <w:t xml:space="preserve"> </w:t>
            </w:r>
            <w:r>
              <w:rPr>
                <w:rFonts w:ascii="Arial" w:hAnsi="Arial" w:cs="Arial"/>
                <w:b w:val="0"/>
                <w:noProof/>
                <w:sz w:val="24"/>
                <w:szCs w:val="24"/>
                <w:lang w:eastAsia="en-AU"/>
              </w:rPr>
              <w:t>p</w:t>
            </w:r>
            <w:r w:rsidRPr="00FF48D1">
              <w:rPr>
                <w:rFonts w:ascii="Arial" w:hAnsi="Arial" w:cs="Arial"/>
                <w:b w:val="0"/>
                <w:noProof/>
                <w:sz w:val="24"/>
                <w:szCs w:val="24"/>
                <w:lang w:eastAsia="en-AU"/>
              </w:rPr>
              <w:t>m</w:t>
            </w:r>
          </w:p>
        </w:tc>
        <w:tc>
          <w:tcPr>
            <w:tcW w:w="8330" w:type="dxa"/>
            <w:gridSpan w:val="2"/>
          </w:tcPr>
          <w:p w:rsidR="003D6770"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b/>
                <w:noProof/>
                <w:sz w:val="24"/>
                <w:szCs w:val="24"/>
                <w:lang w:eastAsia="en-AU"/>
              </w:rPr>
            </w:pPr>
            <w:r w:rsidRPr="00FF48D1">
              <w:rPr>
                <w:rFonts w:ascii="Arial" w:hAnsi="Arial" w:cs="Arial"/>
                <w:b/>
                <w:noProof/>
                <w:sz w:val="24"/>
                <w:szCs w:val="24"/>
                <w:lang w:eastAsia="en-AU"/>
              </w:rPr>
              <w:t xml:space="preserve">Sunflower Marketing – Creating Opportunities to Expand </w:t>
            </w:r>
            <w:r>
              <w:rPr>
                <w:rFonts w:ascii="Arial" w:hAnsi="Arial" w:cs="Arial"/>
                <w:b/>
                <w:noProof/>
                <w:sz w:val="24"/>
                <w:szCs w:val="24"/>
                <w:lang w:eastAsia="en-AU"/>
              </w:rPr>
              <w:t xml:space="preserve">the </w:t>
            </w:r>
            <w:r w:rsidRPr="00FF48D1">
              <w:rPr>
                <w:rFonts w:ascii="Arial" w:hAnsi="Arial" w:cs="Arial"/>
                <w:b/>
                <w:noProof/>
                <w:sz w:val="24"/>
                <w:szCs w:val="24"/>
                <w:lang w:eastAsia="en-AU"/>
              </w:rPr>
              <w:t>Market for the CQ Crop</w:t>
            </w:r>
            <w:r>
              <w:rPr>
                <w:rFonts w:ascii="Arial" w:hAnsi="Arial" w:cs="Arial"/>
                <w:b/>
                <w:noProof/>
                <w:sz w:val="24"/>
                <w:szCs w:val="24"/>
                <w:lang w:eastAsia="en-AU"/>
              </w:rPr>
              <w:t xml:space="preserve"> </w:t>
            </w:r>
          </w:p>
          <w:p w:rsidR="00951D57" w:rsidRPr="003D6770"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sidRPr="004D09F4">
              <w:rPr>
                <w:rFonts w:ascii="Arial" w:hAnsi="Arial" w:cs="Arial"/>
                <w:i/>
                <w:noProof/>
                <w:sz w:val="24"/>
                <w:szCs w:val="24"/>
                <w:lang w:eastAsia="en-AU"/>
              </w:rPr>
              <w:t>Tony Monaghan, AP Foods</w:t>
            </w:r>
          </w:p>
        </w:tc>
      </w:tr>
      <w:tr w:rsidR="00951D57" w:rsidRPr="00DE3F65"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951D57" w:rsidP="00951D57">
            <w:pPr>
              <w:rPr>
                <w:rFonts w:ascii="Arial" w:hAnsi="Arial" w:cs="Arial"/>
                <w:b w:val="0"/>
                <w:noProof/>
                <w:sz w:val="24"/>
                <w:szCs w:val="24"/>
                <w:lang w:eastAsia="en-AU"/>
              </w:rPr>
            </w:pPr>
            <w:r w:rsidRPr="00FF48D1">
              <w:rPr>
                <w:rFonts w:ascii="Arial" w:hAnsi="Arial" w:cs="Arial"/>
                <w:b w:val="0"/>
                <w:noProof/>
                <w:sz w:val="24"/>
                <w:szCs w:val="24"/>
                <w:lang w:eastAsia="en-AU"/>
              </w:rPr>
              <w:t>12.</w:t>
            </w:r>
            <w:r>
              <w:rPr>
                <w:rFonts w:ascii="Arial" w:hAnsi="Arial" w:cs="Arial"/>
                <w:b w:val="0"/>
                <w:noProof/>
                <w:sz w:val="24"/>
                <w:szCs w:val="24"/>
                <w:lang w:eastAsia="en-AU"/>
              </w:rPr>
              <w:t>15</w:t>
            </w:r>
            <w:r w:rsidRPr="00FF48D1">
              <w:rPr>
                <w:rFonts w:ascii="Arial" w:hAnsi="Arial" w:cs="Arial"/>
                <w:b w:val="0"/>
                <w:noProof/>
                <w:sz w:val="24"/>
                <w:szCs w:val="24"/>
                <w:lang w:eastAsia="en-AU"/>
              </w:rPr>
              <w:t xml:space="preserve"> – </w:t>
            </w:r>
            <w:r>
              <w:rPr>
                <w:rFonts w:ascii="Arial" w:hAnsi="Arial" w:cs="Arial"/>
                <w:b w:val="0"/>
                <w:noProof/>
                <w:sz w:val="24"/>
                <w:szCs w:val="24"/>
                <w:lang w:eastAsia="en-AU"/>
              </w:rPr>
              <w:t>1.00</w:t>
            </w:r>
            <w:r w:rsidRPr="00FF48D1">
              <w:rPr>
                <w:rFonts w:ascii="Arial" w:hAnsi="Arial" w:cs="Arial"/>
                <w:b w:val="0"/>
                <w:noProof/>
                <w:sz w:val="24"/>
                <w:szCs w:val="24"/>
                <w:lang w:eastAsia="en-AU"/>
              </w:rPr>
              <w:t xml:space="preserve"> pm </w:t>
            </w:r>
          </w:p>
        </w:tc>
        <w:tc>
          <w:tcPr>
            <w:tcW w:w="8330" w:type="dxa"/>
            <w:gridSpan w:val="2"/>
            <w:shd w:val="clear" w:color="auto" w:fill="FFFF99"/>
          </w:tcPr>
          <w:p w:rsidR="00951D57"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noProof/>
                <w:sz w:val="24"/>
                <w:szCs w:val="24"/>
                <w:lang w:eastAsia="en-AU"/>
              </w:rPr>
            </w:pPr>
            <w:r>
              <w:rPr>
                <w:rFonts w:ascii="Arial" w:hAnsi="Arial" w:cs="Arial"/>
                <w:noProof/>
                <w:sz w:val="24"/>
                <w:szCs w:val="24"/>
                <w:lang w:eastAsia="en-AU"/>
              </w:rPr>
              <w:t>Lunch</w:t>
            </w:r>
          </w:p>
          <w:p w:rsidR="00951D57" w:rsidRPr="00FF48D1"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p>
        </w:tc>
      </w:tr>
      <w:tr w:rsidR="00951D57" w:rsidRPr="00DE3F65"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951D57" w:rsidP="00824AC3">
            <w:pPr>
              <w:rPr>
                <w:rFonts w:ascii="Arial" w:hAnsi="Arial" w:cs="Arial"/>
                <w:b w:val="0"/>
                <w:noProof/>
                <w:sz w:val="24"/>
                <w:szCs w:val="24"/>
                <w:lang w:eastAsia="en-AU"/>
              </w:rPr>
            </w:pPr>
            <w:r>
              <w:rPr>
                <w:rFonts w:ascii="Arial" w:hAnsi="Arial" w:cs="Arial"/>
                <w:b w:val="0"/>
                <w:noProof/>
                <w:sz w:val="24"/>
                <w:szCs w:val="24"/>
                <w:lang w:eastAsia="en-AU"/>
              </w:rPr>
              <w:t>1.00</w:t>
            </w:r>
            <w:r w:rsidRPr="00FF48D1">
              <w:rPr>
                <w:rFonts w:ascii="Arial" w:hAnsi="Arial" w:cs="Arial"/>
                <w:b w:val="0"/>
                <w:noProof/>
                <w:sz w:val="24"/>
                <w:szCs w:val="24"/>
                <w:lang w:eastAsia="en-AU"/>
              </w:rPr>
              <w:t xml:space="preserve"> – </w:t>
            </w:r>
            <w:r>
              <w:rPr>
                <w:rFonts w:ascii="Arial" w:hAnsi="Arial" w:cs="Arial"/>
                <w:b w:val="0"/>
                <w:noProof/>
                <w:sz w:val="24"/>
                <w:szCs w:val="24"/>
                <w:lang w:eastAsia="en-AU"/>
              </w:rPr>
              <w:t>1.</w:t>
            </w:r>
            <w:r w:rsidR="00824AC3">
              <w:rPr>
                <w:rFonts w:ascii="Arial" w:hAnsi="Arial" w:cs="Arial"/>
                <w:b w:val="0"/>
                <w:noProof/>
                <w:sz w:val="24"/>
                <w:szCs w:val="24"/>
                <w:lang w:eastAsia="en-AU"/>
              </w:rPr>
              <w:t>30</w:t>
            </w:r>
            <w:r w:rsidRPr="00FF48D1">
              <w:rPr>
                <w:rFonts w:ascii="Arial" w:hAnsi="Arial" w:cs="Arial"/>
                <w:b w:val="0"/>
                <w:noProof/>
                <w:sz w:val="24"/>
                <w:szCs w:val="24"/>
                <w:lang w:eastAsia="en-AU"/>
              </w:rPr>
              <w:t xml:space="preserve"> pm</w:t>
            </w:r>
          </w:p>
        </w:tc>
        <w:tc>
          <w:tcPr>
            <w:tcW w:w="8330" w:type="dxa"/>
            <w:gridSpan w:val="2"/>
          </w:tcPr>
          <w:p w:rsidR="00951D57" w:rsidRPr="00FF48D1" w:rsidRDefault="003D6770"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Low Protein Levels in Wheat – Nitrogen Implications for 2012</w:t>
            </w:r>
            <w:r w:rsidR="00951D57" w:rsidRPr="00FF48D1">
              <w:rPr>
                <w:rFonts w:ascii="Arial" w:hAnsi="Arial" w:cs="Arial"/>
                <w:noProof/>
                <w:sz w:val="24"/>
                <w:szCs w:val="24"/>
                <w:lang w:eastAsia="en-AU"/>
              </w:rPr>
              <w:br/>
            </w:r>
            <w:r>
              <w:rPr>
                <w:rFonts w:ascii="Arial" w:hAnsi="Arial" w:cs="Arial"/>
                <w:i/>
                <w:noProof/>
                <w:sz w:val="24"/>
                <w:szCs w:val="24"/>
                <w:lang w:eastAsia="en-AU"/>
              </w:rPr>
              <w:t>Graham Spackman – Spackman and Iker Ag Consultants</w:t>
            </w:r>
          </w:p>
        </w:tc>
      </w:tr>
      <w:tr w:rsidR="00951D57" w:rsidRPr="00DE3F65"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951D57" w:rsidP="00824AC3">
            <w:pPr>
              <w:rPr>
                <w:rFonts w:ascii="Arial" w:hAnsi="Arial" w:cs="Arial"/>
                <w:b w:val="0"/>
                <w:noProof/>
                <w:sz w:val="24"/>
                <w:szCs w:val="24"/>
                <w:lang w:eastAsia="en-AU"/>
              </w:rPr>
            </w:pPr>
            <w:r>
              <w:rPr>
                <w:rFonts w:ascii="Arial" w:hAnsi="Arial" w:cs="Arial"/>
                <w:b w:val="0"/>
                <w:noProof/>
                <w:sz w:val="24"/>
                <w:szCs w:val="24"/>
                <w:lang w:eastAsia="en-AU"/>
              </w:rPr>
              <w:t>1.</w:t>
            </w:r>
            <w:r w:rsidR="00824AC3">
              <w:rPr>
                <w:rFonts w:ascii="Arial" w:hAnsi="Arial" w:cs="Arial"/>
                <w:b w:val="0"/>
                <w:noProof/>
                <w:sz w:val="24"/>
                <w:szCs w:val="24"/>
                <w:lang w:eastAsia="en-AU"/>
              </w:rPr>
              <w:t>30</w:t>
            </w:r>
            <w:r>
              <w:rPr>
                <w:rFonts w:ascii="Arial" w:hAnsi="Arial" w:cs="Arial"/>
                <w:b w:val="0"/>
                <w:noProof/>
                <w:sz w:val="24"/>
                <w:szCs w:val="24"/>
                <w:lang w:eastAsia="en-AU"/>
              </w:rPr>
              <w:t xml:space="preserve"> – 2.</w:t>
            </w:r>
            <w:r w:rsidR="00824AC3">
              <w:rPr>
                <w:rFonts w:ascii="Arial" w:hAnsi="Arial" w:cs="Arial"/>
                <w:b w:val="0"/>
                <w:noProof/>
                <w:sz w:val="24"/>
                <w:szCs w:val="24"/>
                <w:lang w:eastAsia="en-AU"/>
              </w:rPr>
              <w:t>15</w:t>
            </w:r>
            <w:r w:rsidRPr="00FF48D1">
              <w:rPr>
                <w:rFonts w:ascii="Arial" w:hAnsi="Arial" w:cs="Arial"/>
                <w:b w:val="0"/>
                <w:noProof/>
                <w:sz w:val="24"/>
                <w:szCs w:val="24"/>
                <w:lang w:eastAsia="en-AU"/>
              </w:rPr>
              <w:t xml:space="preserve"> pm</w:t>
            </w:r>
          </w:p>
        </w:tc>
        <w:tc>
          <w:tcPr>
            <w:tcW w:w="8330" w:type="dxa"/>
            <w:gridSpan w:val="2"/>
          </w:tcPr>
          <w:p w:rsidR="00951D57" w:rsidRPr="00FF48D1" w:rsidRDefault="00A45E82" w:rsidP="00A45E82">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The Implications of Wheat Export Legislation Changes on Growers</w:t>
            </w:r>
            <w:r>
              <w:rPr>
                <w:rFonts w:ascii="Arial" w:hAnsi="Arial" w:cs="Arial"/>
                <w:b/>
                <w:noProof/>
                <w:sz w:val="24"/>
                <w:szCs w:val="24"/>
                <w:lang w:eastAsia="en-AU"/>
              </w:rPr>
              <w:br/>
            </w:r>
            <w:r>
              <w:rPr>
                <w:rFonts w:ascii="Arial" w:hAnsi="Arial" w:cs="Arial"/>
                <w:i/>
                <w:noProof/>
                <w:sz w:val="24"/>
                <w:szCs w:val="24"/>
                <w:lang w:eastAsia="en-AU"/>
              </w:rPr>
              <w:t>Peter Woods, CEO Wheat Export Authority</w:t>
            </w:r>
          </w:p>
        </w:tc>
      </w:tr>
      <w:tr w:rsidR="00951D57" w:rsidRPr="00DE3F65"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Default="00951D57" w:rsidP="006009BF">
            <w:pPr>
              <w:rPr>
                <w:rFonts w:ascii="Arial" w:hAnsi="Arial" w:cs="Arial"/>
                <w:b w:val="0"/>
                <w:noProof/>
                <w:sz w:val="24"/>
                <w:szCs w:val="24"/>
                <w:lang w:eastAsia="en-AU"/>
              </w:rPr>
            </w:pPr>
            <w:r>
              <w:rPr>
                <w:rFonts w:ascii="Arial" w:hAnsi="Arial" w:cs="Arial"/>
                <w:b w:val="0"/>
                <w:noProof/>
                <w:sz w:val="24"/>
                <w:szCs w:val="24"/>
                <w:lang w:eastAsia="en-AU"/>
              </w:rPr>
              <w:t>2.</w:t>
            </w:r>
            <w:r w:rsidR="00824AC3">
              <w:rPr>
                <w:rFonts w:ascii="Arial" w:hAnsi="Arial" w:cs="Arial"/>
                <w:b w:val="0"/>
                <w:noProof/>
                <w:sz w:val="24"/>
                <w:szCs w:val="24"/>
                <w:lang w:eastAsia="en-AU"/>
              </w:rPr>
              <w:t>15</w:t>
            </w:r>
            <w:r w:rsidRPr="00FF48D1">
              <w:rPr>
                <w:rFonts w:ascii="Arial" w:hAnsi="Arial" w:cs="Arial"/>
                <w:b w:val="0"/>
                <w:noProof/>
                <w:sz w:val="24"/>
                <w:szCs w:val="24"/>
                <w:lang w:eastAsia="en-AU"/>
              </w:rPr>
              <w:t xml:space="preserve"> –</w:t>
            </w:r>
            <w:r>
              <w:rPr>
                <w:rFonts w:ascii="Arial" w:hAnsi="Arial" w:cs="Arial"/>
                <w:b w:val="0"/>
                <w:noProof/>
                <w:sz w:val="24"/>
                <w:szCs w:val="24"/>
                <w:lang w:eastAsia="en-AU"/>
              </w:rPr>
              <w:t xml:space="preserve"> </w:t>
            </w:r>
            <w:r w:rsidR="006009BF">
              <w:rPr>
                <w:rFonts w:ascii="Arial" w:hAnsi="Arial" w:cs="Arial"/>
                <w:b w:val="0"/>
                <w:noProof/>
                <w:sz w:val="24"/>
                <w:szCs w:val="24"/>
                <w:lang w:eastAsia="en-AU"/>
              </w:rPr>
              <w:t>2.45</w:t>
            </w:r>
            <w:r w:rsidRPr="00FF48D1">
              <w:rPr>
                <w:rFonts w:ascii="Arial" w:hAnsi="Arial" w:cs="Arial"/>
                <w:b w:val="0"/>
                <w:noProof/>
                <w:sz w:val="24"/>
                <w:szCs w:val="24"/>
                <w:lang w:eastAsia="en-AU"/>
              </w:rPr>
              <w:t xml:space="preserve"> pm</w:t>
            </w:r>
          </w:p>
        </w:tc>
        <w:tc>
          <w:tcPr>
            <w:tcW w:w="8330" w:type="dxa"/>
            <w:gridSpan w:val="2"/>
          </w:tcPr>
          <w:p w:rsidR="003D6770" w:rsidRDefault="00A45E82" w:rsidP="00A45E82">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sidRPr="00FF48D1">
              <w:rPr>
                <w:rFonts w:ascii="Arial" w:hAnsi="Arial" w:cs="Arial"/>
                <w:b/>
                <w:noProof/>
                <w:sz w:val="24"/>
                <w:szCs w:val="24"/>
                <w:lang w:eastAsia="en-AU"/>
              </w:rPr>
              <w:t xml:space="preserve">The National Crop Quality Report, </w:t>
            </w:r>
            <w:r>
              <w:rPr>
                <w:rFonts w:ascii="Arial" w:hAnsi="Arial" w:cs="Arial"/>
                <w:b/>
                <w:noProof/>
                <w:sz w:val="24"/>
                <w:szCs w:val="24"/>
                <w:lang w:eastAsia="en-AU"/>
              </w:rPr>
              <w:t xml:space="preserve"> </w:t>
            </w:r>
          </w:p>
          <w:p w:rsidR="00A45E82" w:rsidRPr="00BE5C72" w:rsidRDefault="00A45E82" w:rsidP="00A45E82">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sidRPr="00FF48D1">
              <w:rPr>
                <w:rFonts w:ascii="Arial" w:hAnsi="Arial" w:cs="Arial"/>
                <w:i/>
                <w:noProof/>
                <w:sz w:val="24"/>
                <w:szCs w:val="24"/>
                <w:lang w:eastAsia="en-AU"/>
              </w:rPr>
              <w:t>Susan McDonnell – Grain Growers Ltd QLD &amp; NNSW Field Officer</w:t>
            </w:r>
          </w:p>
        </w:tc>
      </w:tr>
      <w:tr w:rsidR="00951D57" w:rsidRPr="00DE3F65"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6009BF" w:rsidP="006009BF">
            <w:pPr>
              <w:rPr>
                <w:rFonts w:ascii="Arial" w:hAnsi="Arial" w:cs="Arial"/>
                <w:b w:val="0"/>
                <w:noProof/>
                <w:sz w:val="24"/>
                <w:szCs w:val="24"/>
                <w:lang w:eastAsia="en-AU"/>
              </w:rPr>
            </w:pPr>
            <w:r>
              <w:rPr>
                <w:rFonts w:ascii="Arial" w:hAnsi="Arial" w:cs="Arial"/>
                <w:b w:val="0"/>
                <w:noProof/>
                <w:sz w:val="24"/>
                <w:szCs w:val="24"/>
                <w:lang w:eastAsia="en-AU"/>
              </w:rPr>
              <w:t>2.45</w:t>
            </w:r>
            <w:r w:rsidR="00951D57">
              <w:rPr>
                <w:rFonts w:ascii="Arial" w:hAnsi="Arial" w:cs="Arial"/>
                <w:b w:val="0"/>
                <w:noProof/>
                <w:sz w:val="24"/>
                <w:szCs w:val="24"/>
                <w:lang w:eastAsia="en-AU"/>
              </w:rPr>
              <w:t xml:space="preserve"> – 3.</w:t>
            </w:r>
            <w:r>
              <w:rPr>
                <w:rFonts w:ascii="Arial" w:hAnsi="Arial" w:cs="Arial"/>
                <w:b w:val="0"/>
                <w:noProof/>
                <w:sz w:val="24"/>
                <w:szCs w:val="24"/>
                <w:lang w:eastAsia="en-AU"/>
              </w:rPr>
              <w:t>00</w:t>
            </w:r>
            <w:r w:rsidR="00951D57">
              <w:rPr>
                <w:rFonts w:ascii="Arial" w:hAnsi="Arial" w:cs="Arial"/>
                <w:b w:val="0"/>
                <w:noProof/>
                <w:sz w:val="24"/>
                <w:szCs w:val="24"/>
                <w:lang w:eastAsia="en-AU"/>
              </w:rPr>
              <w:t xml:space="preserve"> pm</w:t>
            </w:r>
          </w:p>
        </w:tc>
        <w:tc>
          <w:tcPr>
            <w:tcW w:w="8330" w:type="dxa"/>
            <w:gridSpan w:val="2"/>
            <w:shd w:val="clear" w:color="auto" w:fill="FFFF99"/>
          </w:tcPr>
          <w:p w:rsidR="00951D57"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noProof/>
                <w:sz w:val="24"/>
                <w:szCs w:val="24"/>
                <w:lang w:eastAsia="en-AU"/>
              </w:rPr>
            </w:pPr>
            <w:r>
              <w:rPr>
                <w:rFonts w:ascii="Arial" w:hAnsi="Arial" w:cs="Arial"/>
                <w:noProof/>
                <w:sz w:val="24"/>
                <w:szCs w:val="24"/>
                <w:lang w:eastAsia="en-AU"/>
              </w:rPr>
              <w:t>Afternoon Tea</w:t>
            </w:r>
          </w:p>
          <w:p w:rsidR="00951D57" w:rsidRPr="00FF48D1"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p>
        </w:tc>
      </w:tr>
      <w:tr w:rsidR="00951D57" w:rsidRPr="00DE3F65"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F48D1" w:rsidRDefault="00A45E82" w:rsidP="006009BF">
            <w:pPr>
              <w:rPr>
                <w:rFonts w:ascii="Arial" w:hAnsi="Arial" w:cs="Arial"/>
                <w:b w:val="0"/>
                <w:noProof/>
                <w:sz w:val="24"/>
                <w:szCs w:val="24"/>
                <w:lang w:eastAsia="en-AU"/>
              </w:rPr>
            </w:pPr>
            <w:r>
              <w:rPr>
                <w:rFonts w:ascii="Arial" w:hAnsi="Arial" w:cs="Arial"/>
                <w:b w:val="0"/>
                <w:noProof/>
                <w:sz w:val="24"/>
                <w:szCs w:val="24"/>
                <w:lang w:eastAsia="en-AU"/>
              </w:rPr>
              <w:t>3.</w:t>
            </w:r>
            <w:r w:rsidR="006009BF">
              <w:rPr>
                <w:rFonts w:ascii="Arial" w:hAnsi="Arial" w:cs="Arial"/>
                <w:b w:val="0"/>
                <w:noProof/>
                <w:sz w:val="24"/>
                <w:szCs w:val="24"/>
                <w:lang w:eastAsia="en-AU"/>
              </w:rPr>
              <w:t>00</w:t>
            </w:r>
            <w:r w:rsidR="00951D57">
              <w:rPr>
                <w:rFonts w:ascii="Arial" w:hAnsi="Arial" w:cs="Arial"/>
                <w:b w:val="0"/>
                <w:noProof/>
                <w:sz w:val="24"/>
                <w:szCs w:val="24"/>
                <w:lang w:eastAsia="en-AU"/>
              </w:rPr>
              <w:t xml:space="preserve"> – </w:t>
            </w:r>
            <w:r w:rsidR="006009BF">
              <w:rPr>
                <w:rFonts w:ascii="Arial" w:hAnsi="Arial" w:cs="Arial"/>
                <w:b w:val="0"/>
                <w:noProof/>
                <w:sz w:val="24"/>
                <w:szCs w:val="24"/>
                <w:lang w:eastAsia="en-AU"/>
              </w:rPr>
              <w:t>3.45</w:t>
            </w:r>
            <w:r w:rsidR="00951D57">
              <w:rPr>
                <w:rFonts w:ascii="Arial" w:hAnsi="Arial" w:cs="Arial"/>
                <w:b w:val="0"/>
                <w:noProof/>
                <w:sz w:val="24"/>
                <w:szCs w:val="24"/>
                <w:lang w:eastAsia="en-AU"/>
              </w:rPr>
              <w:t xml:space="preserve"> pm</w:t>
            </w:r>
          </w:p>
        </w:tc>
        <w:tc>
          <w:tcPr>
            <w:tcW w:w="8330" w:type="dxa"/>
            <w:gridSpan w:val="2"/>
          </w:tcPr>
          <w:p w:rsidR="00951D57" w:rsidRPr="00FF48D1" w:rsidRDefault="00FC4FB5" w:rsidP="00FC4FB5">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Central Queensland 2012 – International Trade &amp; M</w:t>
            </w:r>
            <w:bookmarkStart w:id="0" w:name="_GoBack"/>
            <w:bookmarkEnd w:id="0"/>
            <w:r>
              <w:rPr>
                <w:rFonts w:ascii="Arial" w:hAnsi="Arial" w:cs="Arial"/>
                <w:b/>
                <w:noProof/>
                <w:sz w:val="24"/>
                <w:szCs w:val="24"/>
                <w:lang w:eastAsia="en-AU"/>
              </w:rPr>
              <w:t>arketing Options</w:t>
            </w:r>
            <w:r w:rsidR="00A45E82" w:rsidRPr="00FF48D1">
              <w:rPr>
                <w:rFonts w:ascii="Arial" w:hAnsi="Arial" w:cs="Arial"/>
                <w:b/>
                <w:noProof/>
                <w:sz w:val="24"/>
                <w:szCs w:val="24"/>
                <w:lang w:eastAsia="en-AU"/>
              </w:rPr>
              <w:br/>
            </w:r>
            <w:r w:rsidR="00A45E82">
              <w:rPr>
                <w:rFonts w:ascii="Arial" w:hAnsi="Arial" w:cs="Arial"/>
                <w:i/>
                <w:noProof/>
                <w:sz w:val="24"/>
                <w:szCs w:val="24"/>
                <w:lang w:eastAsia="en-AU"/>
              </w:rPr>
              <w:t>Graeme Foote – McCauley Dalton and Company</w:t>
            </w:r>
          </w:p>
        </w:tc>
      </w:tr>
      <w:tr w:rsidR="006009BF" w:rsidRPr="00DE3F65"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6009BF" w:rsidRPr="006009BF" w:rsidRDefault="006009BF" w:rsidP="006009BF">
            <w:pPr>
              <w:rPr>
                <w:rFonts w:ascii="Arial" w:hAnsi="Arial" w:cs="Arial"/>
                <w:b w:val="0"/>
                <w:noProof/>
                <w:sz w:val="24"/>
                <w:szCs w:val="24"/>
                <w:lang w:eastAsia="en-AU"/>
              </w:rPr>
            </w:pPr>
            <w:r w:rsidRPr="006009BF">
              <w:rPr>
                <w:rFonts w:ascii="Arial" w:hAnsi="Arial" w:cs="Arial"/>
                <w:b w:val="0"/>
                <w:noProof/>
                <w:sz w:val="24"/>
                <w:szCs w:val="24"/>
                <w:lang w:eastAsia="en-AU"/>
              </w:rPr>
              <w:t>3.45 – 4.30pm</w:t>
            </w:r>
          </w:p>
        </w:tc>
        <w:tc>
          <w:tcPr>
            <w:tcW w:w="8330" w:type="dxa"/>
            <w:gridSpan w:val="2"/>
          </w:tcPr>
          <w:p w:rsidR="006009BF" w:rsidRDefault="006009BF" w:rsidP="006009BF">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r w:rsidRPr="003D6770">
              <w:rPr>
                <w:rFonts w:ascii="Arial" w:hAnsi="Arial" w:cs="Arial"/>
                <w:b/>
                <w:noProof/>
                <w:sz w:val="24"/>
                <w:szCs w:val="24"/>
                <w:lang w:eastAsia="en-AU"/>
              </w:rPr>
              <w:t>“Production Wise”</w:t>
            </w:r>
            <w:r>
              <w:rPr>
                <w:rFonts w:ascii="Arial" w:hAnsi="Arial" w:cs="Arial"/>
                <w:b/>
                <w:noProof/>
                <w:sz w:val="24"/>
                <w:szCs w:val="24"/>
                <w:lang w:eastAsia="en-AU"/>
              </w:rPr>
              <w:t xml:space="preserve"> Innovation in on-line Crop Management</w:t>
            </w:r>
          </w:p>
          <w:p w:rsidR="006009BF" w:rsidRPr="00FF48D1" w:rsidRDefault="00AF3C2A" w:rsidP="00AF3C2A">
            <w:pPr>
              <w:cnfStyle w:val="000000010000" w:firstRow="0" w:lastRow="0" w:firstColumn="0" w:lastColumn="0" w:oddVBand="0" w:evenVBand="0" w:oddHBand="0" w:evenHBand="1" w:firstRowFirstColumn="0" w:firstRowLastColumn="0" w:lastRowFirstColumn="0" w:lastRowLastColumn="0"/>
              <w:rPr>
                <w:rFonts w:ascii="Arial" w:hAnsi="Arial" w:cs="Arial"/>
                <w:b/>
                <w:noProof/>
                <w:sz w:val="24"/>
                <w:szCs w:val="24"/>
                <w:lang w:eastAsia="en-AU"/>
              </w:rPr>
            </w:pPr>
            <w:r>
              <w:rPr>
                <w:rFonts w:ascii="Arial" w:hAnsi="Arial" w:cs="Arial"/>
                <w:i/>
                <w:noProof/>
                <w:sz w:val="24"/>
                <w:szCs w:val="24"/>
                <w:lang w:eastAsia="en-AU"/>
              </w:rPr>
              <w:t>Michael Pengilly</w:t>
            </w:r>
            <w:r w:rsidR="006009BF" w:rsidRPr="00FF48D1">
              <w:rPr>
                <w:rFonts w:ascii="Arial" w:hAnsi="Arial" w:cs="Arial"/>
                <w:i/>
                <w:noProof/>
                <w:sz w:val="24"/>
                <w:szCs w:val="24"/>
                <w:lang w:eastAsia="en-AU"/>
              </w:rPr>
              <w:t xml:space="preserve"> – Grain Growers Ltd </w:t>
            </w:r>
            <w:r>
              <w:rPr>
                <w:rFonts w:ascii="Arial" w:hAnsi="Arial" w:cs="Arial"/>
                <w:i/>
                <w:noProof/>
                <w:sz w:val="24"/>
                <w:szCs w:val="24"/>
                <w:lang w:eastAsia="en-AU"/>
              </w:rPr>
              <w:t>(Technical Adviser)</w:t>
            </w:r>
          </w:p>
        </w:tc>
      </w:tr>
      <w:tr w:rsidR="00951D57" w:rsidRPr="00DE3F65"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951D57" w:rsidRPr="00F274A1" w:rsidRDefault="00951D57" w:rsidP="006009BF">
            <w:pPr>
              <w:rPr>
                <w:rFonts w:ascii="Arial" w:hAnsi="Arial" w:cs="Arial"/>
                <w:b w:val="0"/>
                <w:noProof/>
                <w:sz w:val="24"/>
                <w:szCs w:val="24"/>
                <w:lang w:eastAsia="en-AU"/>
              </w:rPr>
            </w:pPr>
            <w:r w:rsidRPr="00F274A1">
              <w:rPr>
                <w:rFonts w:ascii="Arial" w:hAnsi="Arial" w:cs="Arial"/>
                <w:b w:val="0"/>
                <w:noProof/>
                <w:sz w:val="24"/>
                <w:szCs w:val="24"/>
                <w:lang w:eastAsia="en-AU"/>
              </w:rPr>
              <w:t>4.</w:t>
            </w:r>
            <w:r w:rsidR="006009BF">
              <w:rPr>
                <w:rFonts w:ascii="Arial" w:hAnsi="Arial" w:cs="Arial"/>
                <w:b w:val="0"/>
                <w:noProof/>
                <w:sz w:val="24"/>
                <w:szCs w:val="24"/>
                <w:lang w:eastAsia="en-AU"/>
              </w:rPr>
              <w:t>3</w:t>
            </w:r>
            <w:r w:rsidR="00E9466C">
              <w:rPr>
                <w:rFonts w:ascii="Arial" w:hAnsi="Arial" w:cs="Arial"/>
                <w:b w:val="0"/>
                <w:noProof/>
                <w:sz w:val="24"/>
                <w:szCs w:val="24"/>
                <w:lang w:eastAsia="en-AU"/>
              </w:rPr>
              <w:t>0</w:t>
            </w:r>
            <w:r w:rsidRPr="00F274A1">
              <w:rPr>
                <w:rFonts w:ascii="Arial" w:hAnsi="Arial" w:cs="Arial"/>
                <w:b w:val="0"/>
                <w:noProof/>
                <w:sz w:val="24"/>
                <w:szCs w:val="24"/>
                <w:lang w:eastAsia="en-AU"/>
              </w:rPr>
              <w:t xml:space="preserve"> – 5.30pm</w:t>
            </w:r>
          </w:p>
        </w:tc>
        <w:tc>
          <w:tcPr>
            <w:tcW w:w="8330" w:type="dxa"/>
            <w:gridSpan w:val="2"/>
          </w:tcPr>
          <w:p w:rsidR="00951D57"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sidRPr="00FF48D1">
              <w:rPr>
                <w:rFonts w:ascii="Arial" w:hAnsi="Arial" w:cs="Arial"/>
                <w:b/>
                <w:noProof/>
                <w:sz w:val="24"/>
                <w:szCs w:val="24"/>
                <w:lang w:eastAsia="en-AU"/>
              </w:rPr>
              <w:t>Variety Demonstration  and Trial Walks</w:t>
            </w:r>
            <w:r w:rsidRPr="00FF48D1">
              <w:rPr>
                <w:rFonts w:ascii="Arial" w:hAnsi="Arial" w:cs="Arial"/>
                <w:noProof/>
                <w:sz w:val="24"/>
                <w:szCs w:val="24"/>
                <w:lang w:eastAsia="en-AU"/>
              </w:rPr>
              <w:br/>
            </w:r>
            <w:r w:rsidRPr="00FF48D1">
              <w:rPr>
                <w:rFonts w:ascii="Arial" w:hAnsi="Arial" w:cs="Arial"/>
                <w:i/>
                <w:noProof/>
                <w:sz w:val="24"/>
                <w:szCs w:val="24"/>
                <w:lang w:eastAsia="en-AU"/>
              </w:rPr>
              <w:t xml:space="preserve">Venue: </w:t>
            </w:r>
            <w:r>
              <w:rPr>
                <w:rFonts w:ascii="Arial" w:hAnsi="Arial" w:cs="Arial"/>
                <w:i/>
                <w:noProof/>
                <w:sz w:val="24"/>
                <w:szCs w:val="24"/>
                <w:lang w:eastAsia="en-AU"/>
              </w:rPr>
              <w:t>DEEDI Research Station, Australian Agricultural College – Emerald</w:t>
            </w:r>
          </w:p>
          <w:p w:rsidR="00951D57"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b/>
                <w:noProof/>
                <w:sz w:val="24"/>
                <w:szCs w:val="24"/>
                <w:lang w:eastAsia="en-AU"/>
              </w:rPr>
            </w:pPr>
          </w:p>
        </w:tc>
      </w:tr>
    </w:tbl>
    <w:p w:rsidR="00951D57" w:rsidRDefault="00951D57" w:rsidP="001A14AA">
      <w:pPr>
        <w:jc w:val="both"/>
        <w:rPr>
          <w:rFonts w:ascii="Arial" w:hAnsi="Arial" w:cs="Arial"/>
          <w:b/>
          <w:noProof/>
          <w:sz w:val="32"/>
          <w:szCs w:val="32"/>
          <w:lang w:eastAsia="en-AU"/>
        </w:rPr>
      </w:pPr>
    </w:p>
    <w:p w:rsidR="00CC1A2E" w:rsidRDefault="00951D57" w:rsidP="00CC1A2E">
      <w:pPr>
        <w:jc w:val="center"/>
        <w:rPr>
          <w:rFonts w:ascii="Arial" w:hAnsi="Arial" w:cs="Arial"/>
          <w:b/>
          <w:noProof/>
          <w:sz w:val="32"/>
          <w:szCs w:val="32"/>
          <w:lang w:eastAsia="en-AU"/>
        </w:rPr>
      </w:pPr>
      <w:r>
        <w:rPr>
          <w:rFonts w:ascii="Arial" w:hAnsi="Arial" w:cs="Arial"/>
          <w:b/>
          <w:noProof/>
          <w:sz w:val="32"/>
          <w:szCs w:val="32"/>
          <w:lang w:eastAsia="en-AU"/>
        </w:rPr>
        <w:t>CONFERENCE DINNER 6.30PM</w:t>
      </w:r>
      <w:r w:rsidR="00CC1A2E">
        <w:rPr>
          <w:rFonts w:ascii="Arial" w:hAnsi="Arial" w:cs="Arial"/>
          <w:b/>
          <w:noProof/>
          <w:sz w:val="32"/>
          <w:szCs w:val="32"/>
          <w:lang w:eastAsia="en-AU"/>
        </w:rPr>
        <w:t xml:space="preserve"> (for 7pm start)</w:t>
      </w:r>
      <w:r>
        <w:rPr>
          <w:rFonts w:ascii="Arial" w:hAnsi="Arial" w:cs="Arial"/>
          <w:b/>
          <w:noProof/>
          <w:sz w:val="32"/>
          <w:szCs w:val="32"/>
          <w:lang w:eastAsia="en-AU"/>
        </w:rPr>
        <w:t xml:space="preserve"> </w:t>
      </w:r>
    </w:p>
    <w:p w:rsidR="00951D57" w:rsidRDefault="00951D57" w:rsidP="00CC1A2E">
      <w:pPr>
        <w:jc w:val="center"/>
        <w:rPr>
          <w:rFonts w:ascii="Arial" w:hAnsi="Arial" w:cs="Arial"/>
          <w:b/>
          <w:noProof/>
          <w:sz w:val="32"/>
          <w:szCs w:val="32"/>
          <w:lang w:eastAsia="en-AU"/>
        </w:rPr>
      </w:pPr>
      <w:r>
        <w:rPr>
          <w:rFonts w:ascii="Arial" w:hAnsi="Arial" w:cs="Arial"/>
          <w:b/>
          <w:noProof/>
          <w:sz w:val="32"/>
          <w:szCs w:val="32"/>
          <w:lang w:eastAsia="en-AU"/>
        </w:rPr>
        <w:t>MCINDOE FUNCTION CENTRE</w:t>
      </w:r>
    </w:p>
    <w:p w:rsidR="00951D57" w:rsidRPr="00951D57" w:rsidRDefault="00951D57" w:rsidP="00951D57">
      <w:pPr>
        <w:jc w:val="center"/>
        <w:rPr>
          <w:rFonts w:ascii="Arial" w:hAnsi="Arial" w:cs="Arial"/>
          <w:i/>
          <w:noProof/>
          <w:sz w:val="32"/>
          <w:szCs w:val="32"/>
          <w:lang w:eastAsia="en-AU"/>
        </w:rPr>
      </w:pPr>
      <w:r w:rsidRPr="00951D57">
        <w:rPr>
          <w:rFonts w:ascii="Arial" w:hAnsi="Arial" w:cs="Arial"/>
          <w:i/>
          <w:noProof/>
          <w:sz w:val="32"/>
          <w:szCs w:val="32"/>
          <w:lang w:eastAsia="en-AU"/>
        </w:rPr>
        <w:t>BROUGHT TO YOU BY – Gardner Smith, OzePulse</w:t>
      </w:r>
    </w:p>
    <w:p w:rsidR="00951D57" w:rsidRDefault="00951D57" w:rsidP="001A14AA">
      <w:pPr>
        <w:jc w:val="both"/>
        <w:rPr>
          <w:rFonts w:ascii="Arial" w:hAnsi="Arial" w:cs="Arial"/>
          <w:b/>
          <w:noProof/>
          <w:sz w:val="32"/>
          <w:szCs w:val="32"/>
          <w:lang w:eastAsia="en-AU"/>
        </w:rPr>
      </w:pPr>
    </w:p>
    <w:p w:rsidR="00E9466C" w:rsidRDefault="00E9466C" w:rsidP="001A14AA">
      <w:pPr>
        <w:jc w:val="both"/>
        <w:rPr>
          <w:rFonts w:ascii="Arial" w:hAnsi="Arial" w:cs="Arial"/>
          <w:b/>
          <w:noProof/>
          <w:sz w:val="32"/>
          <w:szCs w:val="32"/>
          <w:lang w:eastAsia="en-AU"/>
        </w:rPr>
      </w:pPr>
    </w:p>
    <w:p w:rsidR="00E9466C" w:rsidRDefault="00E9466C" w:rsidP="001A14AA">
      <w:pPr>
        <w:jc w:val="both"/>
        <w:rPr>
          <w:rFonts w:ascii="Arial" w:hAnsi="Arial" w:cs="Arial"/>
          <w:b/>
          <w:noProof/>
          <w:sz w:val="32"/>
          <w:szCs w:val="32"/>
          <w:lang w:eastAsia="en-AU"/>
        </w:rPr>
      </w:pPr>
    </w:p>
    <w:p w:rsidR="00E9466C" w:rsidRDefault="00E9466C" w:rsidP="001A14AA">
      <w:pPr>
        <w:jc w:val="both"/>
        <w:rPr>
          <w:rFonts w:ascii="Arial" w:hAnsi="Arial" w:cs="Arial"/>
          <w:b/>
          <w:noProof/>
          <w:sz w:val="32"/>
          <w:szCs w:val="32"/>
          <w:lang w:eastAsia="en-AU"/>
        </w:rPr>
      </w:pPr>
    </w:p>
    <w:p w:rsidR="003D6770" w:rsidRDefault="003D6770" w:rsidP="001A14AA">
      <w:pPr>
        <w:jc w:val="both"/>
        <w:rPr>
          <w:rFonts w:ascii="Arial" w:hAnsi="Arial" w:cs="Arial"/>
          <w:b/>
          <w:noProof/>
          <w:sz w:val="32"/>
          <w:szCs w:val="32"/>
          <w:lang w:eastAsia="en-AU"/>
        </w:rPr>
      </w:pPr>
    </w:p>
    <w:p w:rsidR="00F274A1" w:rsidRDefault="00F274A1" w:rsidP="00951D57">
      <w:pPr>
        <w:jc w:val="center"/>
        <w:rPr>
          <w:rFonts w:ascii="Arial" w:hAnsi="Arial" w:cs="Arial"/>
          <w:b/>
          <w:noProof/>
          <w:sz w:val="32"/>
          <w:szCs w:val="32"/>
          <w:lang w:eastAsia="en-AU"/>
        </w:rPr>
      </w:pPr>
      <w:r w:rsidRPr="00EA5DB5">
        <w:rPr>
          <w:rFonts w:ascii="Arial" w:hAnsi="Arial" w:cs="Arial"/>
          <w:b/>
          <w:noProof/>
          <w:sz w:val="32"/>
          <w:szCs w:val="32"/>
          <w:lang w:eastAsia="en-AU"/>
        </w:rPr>
        <w:t xml:space="preserve">Technical Program – </w:t>
      </w:r>
      <w:r>
        <w:rPr>
          <w:rFonts w:ascii="Arial" w:hAnsi="Arial" w:cs="Arial"/>
          <w:b/>
          <w:noProof/>
          <w:sz w:val="32"/>
          <w:szCs w:val="32"/>
          <w:lang w:eastAsia="en-AU"/>
        </w:rPr>
        <w:t>Tuesday</w:t>
      </w:r>
      <w:r w:rsidRPr="00EA5DB5">
        <w:rPr>
          <w:rFonts w:ascii="Arial" w:hAnsi="Arial" w:cs="Arial"/>
          <w:b/>
          <w:noProof/>
          <w:sz w:val="32"/>
          <w:szCs w:val="32"/>
          <w:lang w:eastAsia="en-AU"/>
        </w:rPr>
        <w:t xml:space="preserve"> </w:t>
      </w:r>
      <w:r>
        <w:rPr>
          <w:rFonts w:ascii="Arial" w:hAnsi="Arial" w:cs="Arial"/>
          <w:b/>
          <w:noProof/>
          <w:sz w:val="32"/>
          <w:szCs w:val="32"/>
          <w:lang w:eastAsia="en-AU"/>
        </w:rPr>
        <w:t>13</w:t>
      </w:r>
      <w:r w:rsidR="00E9466C" w:rsidRPr="00E9466C">
        <w:rPr>
          <w:rFonts w:ascii="Arial" w:hAnsi="Arial" w:cs="Arial"/>
          <w:b/>
          <w:noProof/>
          <w:sz w:val="32"/>
          <w:szCs w:val="32"/>
          <w:vertAlign w:val="superscript"/>
          <w:lang w:eastAsia="en-AU"/>
        </w:rPr>
        <w:t>th</w:t>
      </w:r>
      <w:r w:rsidR="00E9466C">
        <w:rPr>
          <w:rFonts w:ascii="Arial" w:hAnsi="Arial" w:cs="Arial"/>
          <w:b/>
          <w:noProof/>
          <w:sz w:val="32"/>
          <w:szCs w:val="32"/>
          <w:lang w:eastAsia="en-AU"/>
        </w:rPr>
        <w:t xml:space="preserve"> </w:t>
      </w:r>
      <w:r w:rsidRPr="00EA5DB5">
        <w:rPr>
          <w:rFonts w:ascii="Arial" w:hAnsi="Arial" w:cs="Arial"/>
          <w:b/>
          <w:noProof/>
          <w:sz w:val="32"/>
          <w:szCs w:val="32"/>
          <w:lang w:eastAsia="en-AU"/>
        </w:rPr>
        <w:t>March 2012</w:t>
      </w:r>
    </w:p>
    <w:tbl>
      <w:tblPr>
        <w:tblStyle w:val="LightGrid-Accent5"/>
        <w:tblpPr w:leftFromText="180" w:rightFromText="180" w:vertAnchor="text" w:horzAnchor="margin" w:tblpY="173"/>
        <w:tblW w:w="10314" w:type="dxa"/>
        <w:tblLook w:val="04A0" w:firstRow="1" w:lastRow="0" w:firstColumn="1" w:lastColumn="0" w:noHBand="0" w:noVBand="1"/>
      </w:tblPr>
      <w:tblGrid>
        <w:gridCol w:w="2093"/>
        <w:gridCol w:w="2618"/>
        <w:gridCol w:w="5603"/>
      </w:tblGrid>
      <w:tr w:rsidR="00951D57" w:rsidTr="00E94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951D57" w:rsidP="00951D57">
            <w:pPr>
              <w:rPr>
                <w:rFonts w:ascii="Arial" w:hAnsi="Arial" w:cs="Arial"/>
                <w:b w:val="0"/>
                <w:noProof/>
                <w:sz w:val="24"/>
                <w:szCs w:val="24"/>
                <w:lang w:eastAsia="en-AU"/>
              </w:rPr>
            </w:pPr>
            <w:r w:rsidRPr="00FF48D1">
              <w:rPr>
                <w:rFonts w:ascii="Arial" w:hAnsi="Arial" w:cs="Arial"/>
                <w:b w:val="0"/>
                <w:noProof/>
                <w:sz w:val="24"/>
                <w:szCs w:val="24"/>
                <w:lang w:eastAsia="en-AU"/>
              </w:rPr>
              <w:t>8.00-8.30 am</w:t>
            </w:r>
          </w:p>
        </w:tc>
        <w:tc>
          <w:tcPr>
            <w:tcW w:w="8221" w:type="dxa"/>
            <w:gridSpan w:val="2"/>
          </w:tcPr>
          <w:p w:rsidR="00951D57" w:rsidRDefault="00951D57" w:rsidP="00951D57">
            <w:pP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4"/>
                <w:szCs w:val="24"/>
                <w:lang w:eastAsia="en-AU"/>
              </w:rPr>
            </w:pPr>
            <w:r w:rsidRPr="00FF48D1">
              <w:rPr>
                <w:rFonts w:ascii="Arial" w:hAnsi="Arial" w:cs="Arial"/>
                <w:b w:val="0"/>
                <w:noProof/>
                <w:sz w:val="24"/>
                <w:szCs w:val="24"/>
                <w:lang w:eastAsia="en-AU"/>
              </w:rPr>
              <w:t>Particpant Registration</w:t>
            </w:r>
          </w:p>
          <w:p w:rsidR="00A45E82" w:rsidRPr="00FF48D1" w:rsidRDefault="00A45E82" w:rsidP="00951D57">
            <w:pPr>
              <w:cnfStyle w:val="100000000000" w:firstRow="1" w:lastRow="0" w:firstColumn="0" w:lastColumn="0" w:oddVBand="0" w:evenVBand="0" w:oddHBand="0" w:evenHBand="0" w:firstRowFirstColumn="0" w:firstRowLastColumn="0" w:lastRowFirstColumn="0" w:lastRowLastColumn="0"/>
              <w:rPr>
                <w:rFonts w:ascii="Arial" w:hAnsi="Arial" w:cs="Arial"/>
                <w:b w:val="0"/>
                <w:noProof/>
                <w:sz w:val="24"/>
                <w:szCs w:val="24"/>
                <w:lang w:eastAsia="en-AU"/>
              </w:rPr>
            </w:pPr>
          </w:p>
        </w:tc>
      </w:tr>
      <w:tr w:rsidR="00951D57" w:rsidTr="00E94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951D57" w:rsidP="00951D57">
            <w:pPr>
              <w:rPr>
                <w:rFonts w:ascii="Arial" w:hAnsi="Arial" w:cs="Arial"/>
                <w:b w:val="0"/>
                <w:noProof/>
                <w:sz w:val="24"/>
                <w:szCs w:val="24"/>
                <w:lang w:eastAsia="en-AU"/>
              </w:rPr>
            </w:pPr>
            <w:r w:rsidRPr="00FF48D1">
              <w:rPr>
                <w:rFonts w:ascii="Arial" w:hAnsi="Arial" w:cs="Arial"/>
                <w:b w:val="0"/>
                <w:noProof/>
                <w:sz w:val="24"/>
                <w:szCs w:val="24"/>
                <w:lang w:eastAsia="en-AU"/>
              </w:rPr>
              <w:t>8.30 –</w:t>
            </w:r>
            <w:r>
              <w:rPr>
                <w:rFonts w:ascii="Arial" w:hAnsi="Arial" w:cs="Arial"/>
                <w:b w:val="0"/>
                <w:noProof/>
                <w:sz w:val="24"/>
                <w:szCs w:val="24"/>
                <w:lang w:eastAsia="en-AU"/>
              </w:rPr>
              <w:t xml:space="preserve"> 8.45</w:t>
            </w:r>
            <w:r w:rsidRPr="00FF48D1">
              <w:rPr>
                <w:rFonts w:ascii="Arial" w:hAnsi="Arial" w:cs="Arial"/>
                <w:b w:val="0"/>
                <w:noProof/>
                <w:sz w:val="24"/>
                <w:szCs w:val="24"/>
                <w:lang w:eastAsia="en-AU"/>
              </w:rPr>
              <w:t xml:space="preserve"> am </w:t>
            </w:r>
          </w:p>
        </w:tc>
        <w:tc>
          <w:tcPr>
            <w:tcW w:w="8221" w:type="dxa"/>
            <w:gridSpan w:val="2"/>
          </w:tcPr>
          <w:p w:rsidR="00951D57" w:rsidRPr="00FF48D1"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Opening Comments</w:t>
            </w:r>
            <w:r w:rsidRPr="00FF48D1">
              <w:rPr>
                <w:rFonts w:ascii="Arial" w:hAnsi="Arial" w:cs="Arial"/>
                <w:b/>
                <w:noProof/>
                <w:sz w:val="24"/>
                <w:szCs w:val="24"/>
                <w:lang w:eastAsia="en-AU"/>
              </w:rPr>
              <w:br/>
            </w:r>
            <w:r w:rsidRPr="00FF48D1">
              <w:rPr>
                <w:rFonts w:ascii="Arial" w:hAnsi="Arial" w:cs="Arial"/>
                <w:i/>
                <w:noProof/>
                <w:sz w:val="24"/>
                <w:szCs w:val="24"/>
                <w:lang w:eastAsia="en-AU"/>
              </w:rPr>
              <w:t>Tony Matchett – Delta Agribusiness CQ Grain Manager</w:t>
            </w:r>
          </w:p>
        </w:tc>
      </w:tr>
      <w:tr w:rsidR="00951D57"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1" w:type="dxa"/>
            <w:gridSpan w:val="2"/>
          </w:tcPr>
          <w:p w:rsidR="00951D57" w:rsidRPr="00FF48D1" w:rsidRDefault="00951D57" w:rsidP="00951D57">
            <w:pPr>
              <w:rPr>
                <w:rFonts w:ascii="Arial" w:hAnsi="Arial" w:cs="Arial"/>
                <w:b w:val="0"/>
                <w:noProof/>
                <w:sz w:val="24"/>
                <w:szCs w:val="24"/>
                <w:lang w:eastAsia="en-AU"/>
              </w:rPr>
            </w:pPr>
          </w:p>
        </w:tc>
        <w:tc>
          <w:tcPr>
            <w:tcW w:w="5603" w:type="dxa"/>
          </w:tcPr>
          <w:p w:rsidR="00951D57" w:rsidRPr="00FF48D1"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noProof/>
                <w:sz w:val="24"/>
                <w:szCs w:val="24"/>
                <w:lang w:eastAsia="en-AU"/>
              </w:rPr>
            </w:pPr>
          </w:p>
        </w:tc>
      </w:tr>
      <w:tr w:rsidR="00951D57"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951D57" w:rsidP="00951D57">
            <w:pPr>
              <w:rPr>
                <w:rFonts w:ascii="Arial" w:hAnsi="Arial" w:cs="Arial"/>
                <w:b w:val="0"/>
                <w:noProof/>
                <w:sz w:val="24"/>
                <w:szCs w:val="24"/>
                <w:lang w:eastAsia="en-AU"/>
              </w:rPr>
            </w:pPr>
            <w:r>
              <w:rPr>
                <w:rFonts w:ascii="Arial" w:hAnsi="Arial" w:cs="Arial"/>
                <w:b w:val="0"/>
                <w:noProof/>
                <w:sz w:val="24"/>
                <w:szCs w:val="24"/>
                <w:lang w:eastAsia="en-AU"/>
              </w:rPr>
              <w:t>8.45 – 9.30</w:t>
            </w:r>
            <w:r w:rsidRPr="00FF48D1">
              <w:rPr>
                <w:rFonts w:ascii="Arial" w:hAnsi="Arial" w:cs="Arial"/>
                <w:b w:val="0"/>
                <w:noProof/>
                <w:sz w:val="24"/>
                <w:szCs w:val="24"/>
                <w:lang w:eastAsia="en-AU"/>
              </w:rPr>
              <w:t xml:space="preserve"> am</w:t>
            </w:r>
          </w:p>
        </w:tc>
        <w:tc>
          <w:tcPr>
            <w:tcW w:w="8221" w:type="dxa"/>
            <w:gridSpan w:val="2"/>
          </w:tcPr>
          <w:p w:rsidR="003D6770"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b/>
                <w:noProof/>
                <w:sz w:val="24"/>
                <w:szCs w:val="24"/>
                <w:lang w:eastAsia="en-AU"/>
              </w:rPr>
            </w:pPr>
            <w:r>
              <w:rPr>
                <w:rFonts w:ascii="Arial" w:hAnsi="Arial" w:cs="Arial"/>
                <w:b/>
                <w:noProof/>
                <w:sz w:val="24"/>
                <w:szCs w:val="24"/>
                <w:lang w:eastAsia="en-AU"/>
              </w:rPr>
              <w:t>CQLD Maize Industry Development</w:t>
            </w:r>
            <w:r w:rsidR="00A45E82">
              <w:rPr>
                <w:rFonts w:ascii="Arial" w:hAnsi="Arial" w:cs="Arial"/>
                <w:b/>
                <w:noProof/>
                <w:sz w:val="24"/>
                <w:szCs w:val="24"/>
                <w:lang w:eastAsia="en-AU"/>
              </w:rPr>
              <w:t xml:space="preserve"> -</w:t>
            </w:r>
            <w:r>
              <w:rPr>
                <w:rFonts w:ascii="Arial" w:hAnsi="Arial" w:cs="Arial"/>
                <w:b/>
                <w:noProof/>
                <w:sz w:val="24"/>
                <w:szCs w:val="24"/>
                <w:lang w:eastAsia="en-AU"/>
              </w:rPr>
              <w:t xml:space="preserve"> Can we participate in the growing Japanese &amp; Korean markets?</w:t>
            </w:r>
          </w:p>
          <w:p w:rsidR="00951D57" w:rsidRPr="00FF48D1"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 xml:space="preserve"> </w:t>
            </w:r>
            <w:r w:rsidRPr="00755B3D">
              <w:rPr>
                <w:rFonts w:ascii="Arial" w:hAnsi="Arial" w:cs="Arial"/>
                <w:i/>
                <w:noProof/>
                <w:sz w:val="24"/>
                <w:szCs w:val="24"/>
                <w:lang w:eastAsia="en-AU"/>
              </w:rPr>
              <w:t>Marcus Currie – Origin Grain</w:t>
            </w:r>
          </w:p>
        </w:tc>
      </w:tr>
      <w:tr w:rsidR="00951D57"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951D57" w:rsidP="00951D57">
            <w:pPr>
              <w:rPr>
                <w:rFonts w:ascii="Arial" w:hAnsi="Arial" w:cs="Arial"/>
                <w:b w:val="0"/>
                <w:noProof/>
                <w:sz w:val="24"/>
                <w:szCs w:val="24"/>
                <w:lang w:eastAsia="en-AU"/>
              </w:rPr>
            </w:pPr>
            <w:r>
              <w:rPr>
                <w:rFonts w:ascii="Arial" w:hAnsi="Arial" w:cs="Arial"/>
                <w:b w:val="0"/>
                <w:noProof/>
                <w:sz w:val="24"/>
                <w:szCs w:val="24"/>
                <w:lang w:eastAsia="en-AU"/>
              </w:rPr>
              <w:t>9.30 – 10.15 am</w:t>
            </w:r>
          </w:p>
        </w:tc>
        <w:tc>
          <w:tcPr>
            <w:tcW w:w="8221" w:type="dxa"/>
            <w:gridSpan w:val="2"/>
          </w:tcPr>
          <w:p w:rsidR="00951D57" w:rsidRPr="00FF48D1"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The Progress of a Feasibility Study of a C</w:t>
            </w:r>
            <w:r w:rsidR="00E9466C">
              <w:rPr>
                <w:rFonts w:ascii="Arial" w:hAnsi="Arial" w:cs="Arial"/>
                <w:b/>
                <w:noProof/>
                <w:sz w:val="24"/>
                <w:szCs w:val="24"/>
                <w:lang w:eastAsia="en-AU"/>
              </w:rPr>
              <w:t xml:space="preserve">entral </w:t>
            </w:r>
            <w:r>
              <w:rPr>
                <w:rFonts w:ascii="Arial" w:hAnsi="Arial" w:cs="Arial"/>
                <w:b/>
                <w:noProof/>
                <w:sz w:val="24"/>
                <w:szCs w:val="24"/>
                <w:lang w:eastAsia="en-AU"/>
              </w:rPr>
              <w:t>Q</w:t>
            </w:r>
            <w:r w:rsidR="00E9466C">
              <w:rPr>
                <w:rFonts w:ascii="Arial" w:hAnsi="Arial" w:cs="Arial"/>
                <w:b/>
                <w:noProof/>
                <w:sz w:val="24"/>
                <w:szCs w:val="24"/>
                <w:lang w:eastAsia="en-AU"/>
              </w:rPr>
              <w:t>ueensland Vegetable Oilseed</w:t>
            </w:r>
            <w:r>
              <w:rPr>
                <w:rFonts w:ascii="Arial" w:hAnsi="Arial" w:cs="Arial"/>
                <w:b/>
                <w:noProof/>
                <w:sz w:val="24"/>
                <w:szCs w:val="24"/>
                <w:lang w:eastAsia="en-AU"/>
              </w:rPr>
              <w:t xml:space="preserve"> Crushing Facility</w:t>
            </w:r>
            <w:r w:rsidRPr="00FF48D1">
              <w:rPr>
                <w:rFonts w:ascii="Arial" w:hAnsi="Arial" w:cs="Arial"/>
                <w:noProof/>
                <w:sz w:val="24"/>
                <w:szCs w:val="24"/>
                <w:lang w:eastAsia="en-AU"/>
              </w:rPr>
              <w:br/>
            </w:r>
            <w:r>
              <w:rPr>
                <w:rFonts w:ascii="Arial" w:hAnsi="Arial" w:cs="Arial"/>
                <w:i/>
                <w:noProof/>
                <w:sz w:val="24"/>
                <w:szCs w:val="24"/>
                <w:lang w:eastAsia="en-AU"/>
              </w:rPr>
              <w:t>Doug Sands – DEEDI</w:t>
            </w:r>
          </w:p>
        </w:tc>
      </w:tr>
      <w:tr w:rsidR="00951D57"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951D57" w:rsidP="00A45E82">
            <w:pPr>
              <w:rPr>
                <w:rFonts w:ascii="Arial" w:hAnsi="Arial" w:cs="Arial"/>
                <w:b w:val="0"/>
                <w:noProof/>
                <w:sz w:val="24"/>
                <w:szCs w:val="24"/>
                <w:lang w:eastAsia="en-AU"/>
              </w:rPr>
            </w:pPr>
            <w:r>
              <w:rPr>
                <w:rFonts w:ascii="Arial" w:hAnsi="Arial" w:cs="Arial"/>
                <w:b w:val="0"/>
                <w:noProof/>
                <w:sz w:val="24"/>
                <w:szCs w:val="24"/>
                <w:lang w:eastAsia="en-AU"/>
              </w:rPr>
              <w:t>10.15 – 10.</w:t>
            </w:r>
            <w:r w:rsidR="00A45E82">
              <w:rPr>
                <w:rFonts w:ascii="Arial" w:hAnsi="Arial" w:cs="Arial"/>
                <w:b w:val="0"/>
                <w:noProof/>
                <w:sz w:val="24"/>
                <w:szCs w:val="24"/>
                <w:lang w:eastAsia="en-AU"/>
              </w:rPr>
              <w:t>30</w:t>
            </w:r>
            <w:r w:rsidRPr="00FF48D1">
              <w:rPr>
                <w:rFonts w:ascii="Arial" w:hAnsi="Arial" w:cs="Arial"/>
                <w:b w:val="0"/>
                <w:noProof/>
                <w:sz w:val="24"/>
                <w:szCs w:val="24"/>
                <w:lang w:eastAsia="en-AU"/>
              </w:rPr>
              <w:t xml:space="preserve"> am</w:t>
            </w:r>
          </w:p>
        </w:tc>
        <w:tc>
          <w:tcPr>
            <w:tcW w:w="8221" w:type="dxa"/>
            <w:gridSpan w:val="2"/>
            <w:shd w:val="clear" w:color="auto" w:fill="FFFF99"/>
          </w:tcPr>
          <w:p w:rsidR="00951D57"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eastAsia="en-AU"/>
              </w:rPr>
            </w:pPr>
            <w:r>
              <w:rPr>
                <w:rFonts w:ascii="Arial" w:hAnsi="Arial" w:cs="Arial"/>
                <w:noProof/>
                <w:sz w:val="24"/>
                <w:szCs w:val="24"/>
                <w:lang w:eastAsia="en-AU"/>
              </w:rPr>
              <w:t>Morning Tea</w:t>
            </w:r>
          </w:p>
          <w:p w:rsidR="00951D57" w:rsidRPr="00FF48D1"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p>
        </w:tc>
      </w:tr>
      <w:tr w:rsidR="00951D57"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951D57" w:rsidP="00A45E82">
            <w:pPr>
              <w:rPr>
                <w:rFonts w:ascii="Arial" w:hAnsi="Arial" w:cs="Arial"/>
                <w:b w:val="0"/>
                <w:noProof/>
                <w:sz w:val="24"/>
                <w:szCs w:val="24"/>
                <w:lang w:eastAsia="en-AU"/>
              </w:rPr>
            </w:pPr>
            <w:r>
              <w:rPr>
                <w:rFonts w:ascii="Arial" w:hAnsi="Arial" w:cs="Arial"/>
                <w:b w:val="0"/>
                <w:noProof/>
                <w:sz w:val="24"/>
                <w:szCs w:val="24"/>
                <w:lang w:eastAsia="en-AU"/>
              </w:rPr>
              <w:t>10.</w:t>
            </w:r>
            <w:r w:rsidR="00A45E82">
              <w:rPr>
                <w:rFonts w:ascii="Arial" w:hAnsi="Arial" w:cs="Arial"/>
                <w:b w:val="0"/>
                <w:noProof/>
                <w:sz w:val="24"/>
                <w:szCs w:val="24"/>
                <w:lang w:eastAsia="en-AU"/>
              </w:rPr>
              <w:t>30</w:t>
            </w:r>
            <w:r>
              <w:rPr>
                <w:rFonts w:ascii="Arial" w:hAnsi="Arial" w:cs="Arial"/>
                <w:b w:val="0"/>
                <w:noProof/>
                <w:sz w:val="24"/>
                <w:szCs w:val="24"/>
                <w:lang w:eastAsia="en-AU"/>
              </w:rPr>
              <w:t xml:space="preserve"> – 11.</w:t>
            </w:r>
            <w:r w:rsidR="00A45E82">
              <w:rPr>
                <w:rFonts w:ascii="Arial" w:hAnsi="Arial" w:cs="Arial"/>
                <w:b w:val="0"/>
                <w:noProof/>
                <w:sz w:val="24"/>
                <w:szCs w:val="24"/>
                <w:lang w:eastAsia="en-AU"/>
              </w:rPr>
              <w:t>15</w:t>
            </w:r>
            <w:r>
              <w:rPr>
                <w:rFonts w:ascii="Arial" w:hAnsi="Arial" w:cs="Arial"/>
                <w:b w:val="0"/>
                <w:noProof/>
                <w:sz w:val="24"/>
                <w:szCs w:val="24"/>
                <w:lang w:eastAsia="en-AU"/>
              </w:rPr>
              <w:t xml:space="preserve"> am</w:t>
            </w:r>
          </w:p>
        </w:tc>
        <w:tc>
          <w:tcPr>
            <w:tcW w:w="8221" w:type="dxa"/>
            <w:gridSpan w:val="2"/>
          </w:tcPr>
          <w:p w:rsidR="00951D57" w:rsidRPr="003D60FF" w:rsidRDefault="00CC1A2E" w:rsidP="00CC1A2E">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 xml:space="preserve">Japanese Requirements for Sorghum – When? What Quality? Which Competitors? </w:t>
            </w:r>
            <w:r>
              <w:rPr>
                <w:rFonts w:ascii="Arial" w:hAnsi="Arial" w:cs="Arial"/>
                <w:b/>
                <w:noProof/>
                <w:sz w:val="24"/>
                <w:szCs w:val="24"/>
                <w:lang w:eastAsia="en-AU"/>
              </w:rPr>
              <w:br/>
            </w:r>
            <w:r w:rsidRPr="001A15FE">
              <w:rPr>
                <w:rFonts w:ascii="Arial" w:hAnsi="Arial" w:cs="Arial"/>
                <w:i/>
                <w:noProof/>
                <w:sz w:val="24"/>
                <w:szCs w:val="24"/>
                <w:lang w:eastAsia="en-AU"/>
              </w:rPr>
              <w:t xml:space="preserve">Brett Duczmal </w:t>
            </w:r>
            <w:r>
              <w:rPr>
                <w:rFonts w:ascii="Arial" w:hAnsi="Arial" w:cs="Arial"/>
                <w:i/>
                <w:noProof/>
                <w:sz w:val="24"/>
                <w:szCs w:val="24"/>
                <w:lang w:eastAsia="en-AU"/>
              </w:rPr>
              <w:t>–</w:t>
            </w:r>
            <w:r w:rsidRPr="001A15FE">
              <w:rPr>
                <w:rFonts w:ascii="Arial" w:hAnsi="Arial" w:cs="Arial"/>
                <w:i/>
                <w:noProof/>
                <w:sz w:val="24"/>
                <w:szCs w:val="24"/>
                <w:lang w:eastAsia="en-AU"/>
              </w:rPr>
              <w:t xml:space="preserve"> Marubeni</w:t>
            </w:r>
            <w:r>
              <w:rPr>
                <w:rFonts w:ascii="Arial" w:hAnsi="Arial" w:cs="Arial"/>
                <w:i/>
                <w:noProof/>
                <w:sz w:val="24"/>
                <w:szCs w:val="24"/>
                <w:lang w:eastAsia="en-AU"/>
              </w:rPr>
              <w:t xml:space="preserve"> Australia</w:t>
            </w:r>
            <w:r>
              <w:rPr>
                <w:rFonts w:ascii="Arial" w:hAnsi="Arial" w:cs="Arial"/>
                <w:b/>
                <w:noProof/>
                <w:sz w:val="24"/>
                <w:szCs w:val="24"/>
                <w:lang w:eastAsia="en-AU"/>
              </w:rPr>
              <w:t xml:space="preserve"> </w:t>
            </w:r>
          </w:p>
        </w:tc>
      </w:tr>
      <w:tr w:rsidR="00951D57"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0E7464" w:rsidRDefault="00951D57" w:rsidP="00A45E82">
            <w:pPr>
              <w:rPr>
                <w:rFonts w:ascii="Arial" w:hAnsi="Arial" w:cs="Arial"/>
                <w:b w:val="0"/>
                <w:noProof/>
                <w:sz w:val="24"/>
                <w:szCs w:val="24"/>
                <w:lang w:eastAsia="en-AU"/>
              </w:rPr>
            </w:pPr>
            <w:r w:rsidRPr="000E7464">
              <w:rPr>
                <w:rFonts w:ascii="Arial" w:hAnsi="Arial" w:cs="Arial"/>
                <w:b w:val="0"/>
                <w:noProof/>
                <w:sz w:val="24"/>
                <w:szCs w:val="24"/>
                <w:lang w:eastAsia="en-AU"/>
              </w:rPr>
              <w:t>11.</w:t>
            </w:r>
            <w:r w:rsidR="00A45E82">
              <w:rPr>
                <w:rFonts w:ascii="Arial" w:hAnsi="Arial" w:cs="Arial"/>
                <w:b w:val="0"/>
                <w:noProof/>
                <w:sz w:val="24"/>
                <w:szCs w:val="24"/>
                <w:lang w:eastAsia="en-AU"/>
              </w:rPr>
              <w:t>15</w:t>
            </w:r>
            <w:r w:rsidRPr="000E7464">
              <w:rPr>
                <w:rFonts w:ascii="Arial" w:hAnsi="Arial" w:cs="Arial"/>
                <w:b w:val="0"/>
                <w:noProof/>
                <w:sz w:val="24"/>
                <w:szCs w:val="24"/>
                <w:lang w:eastAsia="en-AU"/>
              </w:rPr>
              <w:t xml:space="preserve"> – 12.</w:t>
            </w:r>
            <w:r w:rsidR="00A45E82">
              <w:rPr>
                <w:rFonts w:ascii="Arial" w:hAnsi="Arial" w:cs="Arial"/>
                <w:b w:val="0"/>
                <w:noProof/>
                <w:sz w:val="24"/>
                <w:szCs w:val="24"/>
                <w:lang w:eastAsia="en-AU"/>
              </w:rPr>
              <w:t>00</w:t>
            </w:r>
            <w:r w:rsidRPr="000E7464">
              <w:rPr>
                <w:rFonts w:ascii="Arial" w:hAnsi="Arial" w:cs="Arial"/>
                <w:b w:val="0"/>
                <w:noProof/>
                <w:sz w:val="24"/>
                <w:szCs w:val="24"/>
                <w:lang w:eastAsia="en-AU"/>
              </w:rPr>
              <w:t>pm</w:t>
            </w:r>
          </w:p>
        </w:tc>
        <w:tc>
          <w:tcPr>
            <w:tcW w:w="8221" w:type="dxa"/>
            <w:gridSpan w:val="2"/>
          </w:tcPr>
          <w:p w:rsidR="00951D57"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b/>
                <w:noProof/>
                <w:sz w:val="24"/>
                <w:szCs w:val="24"/>
                <w:lang w:eastAsia="en-AU"/>
              </w:rPr>
            </w:pPr>
            <w:r w:rsidRPr="00FF48D1">
              <w:rPr>
                <w:rFonts w:ascii="Arial" w:hAnsi="Arial" w:cs="Arial"/>
                <w:b/>
                <w:noProof/>
                <w:sz w:val="24"/>
                <w:szCs w:val="24"/>
                <w:lang w:eastAsia="en-AU"/>
              </w:rPr>
              <w:t>Durum Wheat as a Potential Premium Crop in CQ</w:t>
            </w:r>
            <w:r w:rsidRPr="00FF48D1">
              <w:rPr>
                <w:rFonts w:ascii="Arial" w:hAnsi="Arial" w:cs="Arial"/>
                <w:noProof/>
                <w:sz w:val="24"/>
                <w:szCs w:val="24"/>
                <w:lang w:eastAsia="en-AU"/>
              </w:rPr>
              <w:br/>
            </w:r>
            <w:r>
              <w:rPr>
                <w:rFonts w:ascii="Arial" w:hAnsi="Arial" w:cs="Arial"/>
                <w:i/>
                <w:noProof/>
                <w:sz w:val="24"/>
                <w:szCs w:val="24"/>
                <w:lang w:eastAsia="en-AU"/>
              </w:rPr>
              <w:t>George Pallet – Gardner Smith Ozepulse P/L</w:t>
            </w:r>
          </w:p>
        </w:tc>
      </w:tr>
      <w:tr w:rsidR="00951D57"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Default="00951D57" w:rsidP="00A45E82">
            <w:pPr>
              <w:rPr>
                <w:rFonts w:ascii="Arial" w:hAnsi="Arial" w:cs="Arial"/>
                <w:b w:val="0"/>
                <w:noProof/>
                <w:sz w:val="24"/>
                <w:szCs w:val="24"/>
                <w:lang w:eastAsia="en-AU"/>
              </w:rPr>
            </w:pPr>
            <w:r>
              <w:rPr>
                <w:rFonts w:ascii="Arial" w:hAnsi="Arial" w:cs="Arial"/>
                <w:b w:val="0"/>
                <w:noProof/>
                <w:sz w:val="24"/>
                <w:szCs w:val="24"/>
                <w:lang w:eastAsia="en-AU"/>
              </w:rPr>
              <w:t>12.</w:t>
            </w:r>
            <w:r w:rsidR="00A45E82">
              <w:rPr>
                <w:rFonts w:ascii="Arial" w:hAnsi="Arial" w:cs="Arial"/>
                <w:b w:val="0"/>
                <w:noProof/>
                <w:sz w:val="24"/>
                <w:szCs w:val="24"/>
                <w:lang w:eastAsia="en-AU"/>
              </w:rPr>
              <w:t>00</w:t>
            </w:r>
            <w:r>
              <w:rPr>
                <w:rFonts w:ascii="Arial" w:hAnsi="Arial" w:cs="Arial"/>
                <w:b w:val="0"/>
                <w:noProof/>
                <w:sz w:val="24"/>
                <w:szCs w:val="24"/>
                <w:lang w:eastAsia="en-AU"/>
              </w:rPr>
              <w:t xml:space="preserve"> – </w:t>
            </w:r>
            <w:r w:rsidR="00A45E82">
              <w:rPr>
                <w:rFonts w:ascii="Arial" w:hAnsi="Arial" w:cs="Arial"/>
                <w:b w:val="0"/>
                <w:noProof/>
                <w:sz w:val="24"/>
                <w:szCs w:val="24"/>
                <w:lang w:eastAsia="en-AU"/>
              </w:rPr>
              <w:t>12.45 pm</w:t>
            </w:r>
          </w:p>
        </w:tc>
        <w:tc>
          <w:tcPr>
            <w:tcW w:w="8221" w:type="dxa"/>
            <w:gridSpan w:val="2"/>
          </w:tcPr>
          <w:p w:rsidR="003D6770"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b/>
                <w:noProof/>
                <w:sz w:val="24"/>
                <w:szCs w:val="24"/>
                <w:lang w:eastAsia="en-AU"/>
              </w:rPr>
            </w:pPr>
            <w:r>
              <w:rPr>
                <w:rFonts w:ascii="Arial" w:hAnsi="Arial" w:cs="Arial"/>
                <w:b/>
                <w:noProof/>
                <w:sz w:val="24"/>
                <w:szCs w:val="24"/>
                <w:lang w:eastAsia="en-AU"/>
              </w:rPr>
              <w:t>Chickpea Marketing and the Impact of the Potenti</w:t>
            </w:r>
            <w:r w:rsidR="003D6770">
              <w:rPr>
                <w:rFonts w:ascii="Arial" w:hAnsi="Arial" w:cs="Arial"/>
                <w:b/>
                <w:noProof/>
                <w:sz w:val="24"/>
                <w:szCs w:val="24"/>
                <w:lang w:eastAsia="en-AU"/>
              </w:rPr>
              <w:t xml:space="preserve">al Record 2012 Australian Crop </w:t>
            </w:r>
          </w:p>
          <w:p w:rsidR="00951D57" w:rsidRPr="003D60FF"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r>
              <w:rPr>
                <w:rFonts w:ascii="Arial" w:hAnsi="Arial" w:cs="Arial"/>
                <w:i/>
                <w:noProof/>
                <w:sz w:val="24"/>
                <w:szCs w:val="24"/>
                <w:lang w:eastAsia="en-AU"/>
              </w:rPr>
              <w:t>Sanjiv Dubey - Gardner Smith Ozepluse</w:t>
            </w:r>
          </w:p>
        </w:tc>
      </w:tr>
      <w:tr w:rsidR="00951D57" w:rsidRPr="00DE3F65"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A45E82" w:rsidP="00A45E82">
            <w:pPr>
              <w:rPr>
                <w:rFonts w:ascii="Arial" w:hAnsi="Arial" w:cs="Arial"/>
                <w:b w:val="0"/>
                <w:noProof/>
                <w:sz w:val="24"/>
                <w:szCs w:val="24"/>
                <w:lang w:eastAsia="en-AU"/>
              </w:rPr>
            </w:pPr>
            <w:r>
              <w:rPr>
                <w:rFonts w:ascii="Arial" w:hAnsi="Arial" w:cs="Arial"/>
                <w:b w:val="0"/>
                <w:noProof/>
                <w:sz w:val="24"/>
                <w:szCs w:val="24"/>
                <w:lang w:eastAsia="en-AU"/>
              </w:rPr>
              <w:t>12.45</w:t>
            </w:r>
            <w:r w:rsidR="00951D57">
              <w:rPr>
                <w:rFonts w:ascii="Arial" w:hAnsi="Arial" w:cs="Arial"/>
                <w:b w:val="0"/>
                <w:noProof/>
                <w:sz w:val="24"/>
                <w:szCs w:val="24"/>
                <w:lang w:eastAsia="en-AU"/>
              </w:rPr>
              <w:t xml:space="preserve"> – 1.</w:t>
            </w:r>
            <w:r>
              <w:rPr>
                <w:rFonts w:ascii="Arial" w:hAnsi="Arial" w:cs="Arial"/>
                <w:b w:val="0"/>
                <w:noProof/>
                <w:sz w:val="24"/>
                <w:szCs w:val="24"/>
                <w:lang w:eastAsia="en-AU"/>
              </w:rPr>
              <w:t>30</w:t>
            </w:r>
            <w:r w:rsidR="00951D57">
              <w:rPr>
                <w:rFonts w:ascii="Arial" w:hAnsi="Arial" w:cs="Arial"/>
                <w:b w:val="0"/>
                <w:noProof/>
                <w:sz w:val="24"/>
                <w:szCs w:val="24"/>
                <w:lang w:eastAsia="en-AU"/>
              </w:rPr>
              <w:t xml:space="preserve"> pm</w:t>
            </w:r>
            <w:r w:rsidR="00951D57" w:rsidRPr="00FF48D1">
              <w:rPr>
                <w:rFonts w:ascii="Arial" w:hAnsi="Arial" w:cs="Arial"/>
                <w:b w:val="0"/>
                <w:noProof/>
                <w:sz w:val="24"/>
                <w:szCs w:val="24"/>
                <w:lang w:eastAsia="en-AU"/>
              </w:rPr>
              <w:t xml:space="preserve"> </w:t>
            </w:r>
          </w:p>
        </w:tc>
        <w:tc>
          <w:tcPr>
            <w:tcW w:w="8221" w:type="dxa"/>
            <w:gridSpan w:val="2"/>
            <w:shd w:val="clear" w:color="auto" w:fill="FFFF99"/>
          </w:tcPr>
          <w:p w:rsidR="00951D57"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noProof/>
                <w:sz w:val="24"/>
                <w:szCs w:val="24"/>
                <w:lang w:eastAsia="en-AU"/>
              </w:rPr>
            </w:pPr>
            <w:r w:rsidRPr="00FF48D1">
              <w:rPr>
                <w:rFonts w:ascii="Arial" w:hAnsi="Arial" w:cs="Arial"/>
                <w:noProof/>
                <w:sz w:val="24"/>
                <w:szCs w:val="24"/>
                <w:lang w:eastAsia="en-AU"/>
              </w:rPr>
              <w:t>Lunch</w:t>
            </w:r>
          </w:p>
          <w:p w:rsidR="00951D57" w:rsidRPr="00FF48D1"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p>
        </w:tc>
      </w:tr>
      <w:tr w:rsidR="00951D57" w:rsidRPr="00DE3F65"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0E7464" w:rsidRDefault="00951D57" w:rsidP="00A45E82">
            <w:pPr>
              <w:rPr>
                <w:rFonts w:ascii="Arial" w:hAnsi="Arial" w:cs="Arial"/>
                <w:b w:val="0"/>
                <w:noProof/>
                <w:sz w:val="24"/>
                <w:szCs w:val="24"/>
                <w:lang w:eastAsia="en-AU"/>
              </w:rPr>
            </w:pPr>
            <w:r w:rsidRPr="000E7464">
              <w:rPr>
                <w:rFonts w:ascii="Arial" w:hAnsi="Arial" w:cs="Arial"/>
                <w:b w:val="0"/>
                <w:noProof/>
                <w:sz w:val="24"/>
                <w:szCs w:val="24"/>
                <w:lang w:eastAsia="en-AU"/>
              </w:rPr>
              <w:t>1.</w:t>
            </w:r>
            <w:r w:rsidR="00A45E82">
              <w:rPr>
                <w:rFonts w:ascii="Arial" w:hAnsi="Arial" w:cs="Arial"/>
                <w:b w:val="0"/>
                <w:noProof/>
                <w:sz w:val="24"/>
                <w:szCs w:val="24"/>
                <w:lang w:eastAsia="en-AU"/>
              </w:rPr>
              <w:t>30</w:t>
            </w:r>
            <w:r w:rsidRPr="000E7464">
              <w:rPr>
                <w:rFonts w:ascii="Arial" w:hAnsi="Arial" w:cs="Arial"/>
                <w:b w:val="0"/>
                <w:noProof/>
                <w:sz w:val="24"/>
                <w:szCs w:val="24"/>
                <w:lang w:eastAsia="en-AU"/>
              </w:rPr>
              <w:t xml:space="preserve"> – 2.</w:t>
            </w:r>
            <w:r w:rsidR="00A45E82">
              <w:rPr>
                <w:rFonts w:ascii="Arial" w:hAnsi="Arial" w:cs="Arial"/>
                <w:b w:val="0"/>
                <w:noProof/>
                <w:sz w:val="24"/>
                <w:szCs w:val="24"/>
                <w:lang w:eastAsia="en-AU"/>
              </w:rPr>
              <w:t>45</w:t>
            </w:r>
            <w:r w:rsidRPr="000E7464">
              <w:rPr>
                <w:rFonts w:ascii="Arial" w:hAnsi="Arial" w:cs="Arial"/>
                <w:b w:val="0"/>
                <w:noProof/>
                <w:sz w:val="24"/>
                <w:szCs w:val="24"/>
                <w:lang w:eastAsia="en-AU"/>
              </w:rPr>
              <w:t>pm</w:t>
            </w:r>
          </w:p>
        </w:tc>
        <w:tc>
          <w:tcPr>
            <w:tcW w:w="8221" w:type="dxa"/>
            <w:gridSpan w:val="2"/>
          </w:tcPr>
          <w:p w:rsidR="00951D57" w:rsidRPr="003D6770"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Impact of the SCL Legislation on CQ Growers – Protecting CQLD Agricultural Resources and Livelihoods</w:t>
            </w:r>
            <w:r>
              <w:rPr>
                <w:rFonts w:ascii="Arial" w:hAnsi="Arial" w:cs="Arial"/>
                <w:b/>
                <w:noProof/>
                <w:sz w:val="24"/>
                <w:szCs w:val="24"/>
                <w:lang w:eastAsia="en-AU"/>
              </w:rPr>
              <w:br/>
            </w:r>
            <w:r>
              <w:rPr>
                <w:rFonts w:ascii="Arial" w:hAnsi="Arial" w:cs="Arial"/>
                <w:i/>
                <w:noProof/>
                <w:sz w:val="24"/>
                <w:szCs w:val="24"/>
                <w:lang w:eastAsia="en-AU"/>
              </w:rPr>
              <w:t>Kate Sullivan – CQ Goldern Triangle Group</w:t>
            </w:r>
          </w:p>
        </w:tc>
      </w:tr>
      <w:tr w:rsidR="00951D57" w:rsidRPr="00DE3F65"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951D57" w:rsidP="00A45E82">
            <w:pPr>
              <w:rPr>
                <w:rFonts w:ascii="Arial" w:hAnsi="Arial" w:cs="Arial"/>
                <w:b w:val="0"/>
                <w:noProof/>
                <w:sz w:val="24"/>
                <w:szCs w:val="24"/>
                <w:lang w:eastAsia="en-AU"/>
              </w:rPr>
            </w:pPr>
            <w:r>
              <w:rPr>
                <w:rFonts w:ascii="Arial" w:hAnsi="Arial" w:cs="Arial"/>
                <w:b w:val="0"/>
                <w:noProof/>
                <w:sz w:val="24"/>
                <w:szCs w:val="24"/>
                <w:lang w:eastAsia="en-AU"/>
              </w:rPr>
              <w:t>2.</w:t>
            </w:r>
            <w:r w:rsidR="00A45E82">
              <w:rPr>
                <w:rFonts w:ascii="Arial" w:hAnsi="Arial" w:cs="Arial"/>
                <w:b w:val="0"/>
                <w:noProof/>
                <w:sz w:val="24"/>
                <w:szCs w:val="24"/>
                <w:lang w:eastAsia="en-AU"/>
              </w:rPr>
              <w:t>45</w:t>
            </w:r>
            <w:r w:rsidRPr="00FF48D1">
              <w:rPr>
                <w:rFonts w:ascii="Arial" w:hAnsi="Arial" w:cs="Arial"/>
                <w:b w:val="0"/>
                <w:noProof/>
                <w:sz w:val="24"/>
                <w:szCs w:val="24"/>
                <w:lang w:eastAsia="en-AU"/>
              </w:rPr>
              <w:t xml:space="preserve"> – </w:t>
            </w:r>
            <w:r w:rsidR="00A45E82">
              <w:rPr>
                <w:rFonts w:ascii="Arial" w:hAnsi="Arial" w:cs="Arial"/>
                <w:b w:val="0"/>
                <w:noProof/>
                <w:sz w:val="24"/>
                <w:szCs w:val="24"/>
                <w:lang w:eastAsia="en-AU"/>
              </w:rPr>
              <w:t>3.00</w:t>
            </w:r>
            <w:r w:rsidRPr="00FF48D1">
              <w:rPr>
                <w:rFonts w:ascii="Arial" w:hAnsi="Arial" w:cs="Arial"/>
                <w:b w:val="0"/>
                <w:noProof/>
                <w:sz w:val="24"/>
                <w:szCs w:val="24"/>
                <w:lang w:eastAsia="en-AU"/>
              </w:rPr>
              <w:t xml:space="preserve"> pm</w:t>
            </w:r>
          </w:p>
        </w:tc>
        <w:tc>
          <w:tcPr>
            <w:tcW w:w="8221" w:type="dxa"/>
            <w:gridSpan w:val="2"/>
          </w:tcPr>
          <w:p w:rsidR="00951D57" w:rsidRPr="00A900FF"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 xml:space="preserve">Partners In Grain – </w:t>
            </w:r>
            <w:r w:rsidR="00BB2006">
              <w:rPr>
                <w:rFonts w:ascii="Arial" w:hAnsi="Arial" w:cs="Arial"/>
                <w:b/>
                <w:noProof/>
                <w:sz w:val="24"/>
                <w:szCs w:val="24"/>
                <w:lang w:eastAsia="en-AU"/>
              </w:rPr>
              <w:t>Who We Are and Why We Do What We Do</w:t>
            </w:r>
            <w:r>
              <w:rPr>
                <w:rFonts w:ascii="Arial" w:hAnsi="Arial" w:cs="Arial"/>
                <w:b/>
                <w:noProof/>
                <w:sz w:val="24"/>
                <w:szCs w:val="24"/>
                <w:lang w:eastAsia="en-AU"/>
              </w:rPr>
              <w:t xml:space="preserve"> – </w:t>
            </w:r>
            <w:r w:rsidRPr="001A14AA">
              <w:rPr>
                <w:rFonts w:ascii="Arial" w:hAnsi="Arial" w:cs="Arial"/>
                <w:i/>
                <w:noProof/>
                <w:sz w:val="24"/>
                <w:szCs w:val="24"/>
                <w:lang w:eastAsia="en-AU"/>
              </w:rPr>
              <w:t>Theresa Pilcher</w:t>
            </w:r>
            <w:r w:rsidR="00BB2006">
              <w:rPr>
                <w:rFonts w:ascii="Arial" w:hAnsi="Arial" w:cs="Arial"/>
                <w:i/>
                <w:noProof/>
                <w:sz w:val="24"/>
                <w:szCs w:val="24"/>
                <w:lang w:eastAsia="en-AU"/>
              </w:rPr>
              <w:t xml:space="preserve"> and Margaret Jackson</w:t>
            </w:r>
            <w:r>
              <w:rPr>
                <w:rFonts w:ascii="Arial" w:hAnsi="Arial" w:cs="Arial"/>
                <w:i/>
                <w:noProof/>
                <w:sz w:val="24"/>
                <w:szCs w:val="24"/>
                <w:lang w:eastAsia="en-AU"/>
              </w:rPr>
              <w:t>,</w:t>
            </w:r>
            <w:r w:rsidRPr="001A14AA">
              <w:rPr>
                <w:rFonts w:ascii="Arial" w:hAnsi="Arial" w:cs="Arial"/>
                <w:i/>
                <w:noProof/>
                <w:sz w:val="24"/>
                <w:szCs w:val="24"/>
                <w:lang w:eastAsia="en-AU"/>
              </w:rPr>
              <w:t xml:space="preserve"> PinG</w:t>
            </w:r>
            <w:r>
              <w:rPr>
                <w:rFonts w:ascii="Arial" w:hAnsi="Arial" w:cs="Arial"/>
                <w:i/>
                <w:noProof/>
                <w:sz w:val="24"/>
                <w:szCs w:val="24"/>
                <w:lang w:eastAsia="en-AU"/>
              </w:rPr>
              <w:t xml:space="preserve"> Queensland</w:t>
            </w:r>
          </w:p>
        </w:tc>
      </w:tr>
      <w:tr w:rsidR="00951D57" w:rsidRPr="00DE3F65"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0E7464" w:rsidRDefault="00A45E82" w:rsidP="00A45E82">
            <w:pPr>
              <w:rPr>
                <w:rFonts w:ascii="Arial" w:hAnsi="Arial" w:cs="Arial"/>
                <w:b w:val="0"/>
                <w:noProof/>
                <w:sz w:val="24"/>
                <w:szCs w:val="24"/>
                <w:lang w:eastAsia="en-AU"/>
              </w:rPr>
            </w:pPr>
            <w:r>
              <w:rPr>
                <w:rFonts w:ascii="Arial" w:hAnsi="Arial" w:cs="Arial"/>
                <w:b w:val="0"/>
                <w:noProof/>
                <w:sz w:val="24"/>
                <w:szCs w:val="24"/>
                <w:lang w:eastAsia="en-AU"/>
              </w:rPr>
              <w:t>3.00</w:t>
            </w:r>
            <w:r w:rsidR="00951D57" w:rsidRPr="000E7464">
              <w:rPr>
                <w:rFonts w:ascii="Arial" w:hAnsi="Arial" w:cs="Arial"/>
                <w:b w:val="0"/>
                <w:noProof/>
                <w:sz w:val="24"/>
                <w:szCs w:val="24"/>
                <w:lang w:eastAsia="en-AU"/>
              </w:rPr>
              <w:t xml:space="preserve"> – 3.</w:t>
            </w:r>
            <w:r>
              <w:rPr>
                <w:rFonts w:ascii="Arial" w:hAnsi="Arial" w:cs="Arial"/>
                <w:b w:val="0"/>
                <w:noProof/>
                <w:sz w:val="24"/>
                <w:szCs w:val="24"/>
                <w:lang w:eastAsia="en-AU"/>
              </w:rPr>
              <w:t>45</w:t>
            </w:r>
            <w:r w:rsidR="00951D57" w:rsidRPr="000E7464">
              <w:rPr>
                <w:rFonts w:ascii="Arial" w:hAnsi="Arial" w:cs="Arial"/>
                <w:b w:val="0"/>
                <w:noProof/>
                <w:sz w:val="24"/>
                <w:szCs w:val="24"/>
                <w:lang w:eastAsia="en-AU"/>
              </w:rPr>
              <w:t xml:space="preserve"> pm</w:t>
            </w:r>
          </w:p>
        </w:tc>
        <w:tc>
          <w:tcPr>
            <w:tcW w:w="8221" w:type="dxa"/>
            <w:gridSpan w:val="2"/>
          </w:tcPr>
          <w:p w:rsidR="003D6770"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b/>
                <w:noProof/>
                <w:sz w:val="24"/>
                <w:szCs w:val="24"/>
                <w:lang w:eastAsia="en-AU"/>
              </w:rPr>
            </w:pPr>
            <w:r>
              <w:rPr>
                <w:rFonts w:ascii="Arial" w:hAnsi="Arial" w:cs="Arial"/>
                <w:b/>
                <w:noProof/>
                <w:sz w:val="24"/>
                <w:szCs w:val="24"/>
                <w:lang w:eastAsia="en-AU"/>
              </w:rPr>
              <w:t>Regional Marketing with Global Links – Strengths and</w:t>
            </w:r>
            <w:r w:rsidR="003D6770">
              <w:rPr>
                <w:rFonts w:ascii="Arial" w:hAnsi="Arial" w:cs="Arial"/>
                <w:b/>
                <w:noProof/>
                <w:sz w:val="24"/>
                <w:szCs w:val="24"/>
                <w:lang w:eastAsia="en-AU"/>
              </w:rPr>
              <w:t xml:space="preserve"> Opportunities for CQLD growers</w:t>
            </w:r>
            <w:r>
              <w:rPr>
                <w:rFonts w:ascii="Arial" w:hAnsi="Arial" w:cs="Arial"/>
                <w:b/>
                <w:noProof/>
                <w:sz w:val="24"/>
                <w:szCs w:val="24"/>
                <w:lang w:eastAsia="en-AU"/>
              </w:rPr>
              <w:t xml:space="preserve"> </w:t>
            </w:r>
          </w:p>
          <w:p w:rsidR="00951D57" w:rsidRDefault="00CC1A2E" w:rsidP="00CC1A2E">
            <w:pPr>
              <w:cnfStyle w:val="000000010000" w:firstRow="0" w:lastRow="0" w:firstColumn="0" w:lastColumn="0" w:oddVBand="0" w:evenVBand="0" w:oddHBand="0" w:evenHBand="1" w:firstRowFirstColumn="0" w:firstRowLastColumn="0" w:lastRowFirstColumn="0" w:lastRowLastColumn="0"/>
              <w:rPr>
                <w:rFonts w:ascii="Arial" w:hAnsi="Arial" w:cs="Arial"/>
                <w:b/>
                <w:noProof/>
                <w:sz w:val="24"/>
                <w:szCs w:val="24"/>
                <w:lang w:eastAsia="en-AU"/>
              </w:rPr>
            </w:pPr>
            <w:r>
              <w:rPr>
                <w:rFonts w:ascii="Arial" w:hAnsi="Arial" w:cs="Arial"/>
                <w:i/>
                <w:noProof/>
                <w:sz w:val="24"/>
                <w:szCs w:val="24"/>
                <w:lang w:eastAsia="en-AU"/>
              </w:rPr>
              <w:t>Andrew Jurgs</w:t>
            </w:r>
            <w:r w:rsidR="00951D57" w:rsidRPr="00755B3D">
              <w:rPr>
                <w:rFonts w:ascii="Arial" w:hAnsi="Arial" w:cs="Arial"/>
                <w:i/>
                <w:noProof/>
                <w:sz w:val="24"/>
                <w:szCs w:val="24"/>
                <w:lang w:eastAsia="en-AU"/>
              </w:rPr>
              <w:t>, PhilpBrodie Grains</w:t>
            </w:r>
            <w:r w:rsidR="00951D57">
              <w:rPr>
                <w:rFonts w:ascii="Arial" w:hAnsi="Arial" w:cs="Arial"/>
                <w:b/>
                <w:noProof/>
                <w:sz w:val="24"/>
                <w:szCs w:val="24"/>
                <w:lang w:eastAsia="en-AU"/>
              </w:rPr>
              <w:t xml:space="preserve"> </w:t>
            </w:r>
          </w:p>
        </w:tc>
      </w:tr>
      <w:tr w:rsidR="00951D57" w:rsidRPr="00DE3F65"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951D57" w:rsidP="00A45E82">
            <w:pPr>
              <w:rPr>
                <w:rFonts w:ascii="Arial" w:hAnsi="Arial" w:cs="Arial"/>
                <w:b w:val="0"/>
                <w:noProof/>
                <w:sz w:val="24"/>
                <w:szCs w:val="24"/>
                <w:lang w:eastAsia="en-AU"/>
              </w:rPr>
            </w:pPr>
            <w:r>
              <w:rPr>
                <w:rFonts w:ascii="Arial" w:hAnsi="Arial" w:cs="Arial"/>
                <w:b w:val="0"/>
                <w:noProof/>
                <w:sz w:val="24"/>
                <w:szCs w:val="24"/>
                <w:lang w:eastAsia="en-AU"/>
              </w:rPr>
              <w:t>3.</w:t>
            </w:r>
            <w:r w:rsidR="00A45E82">
              <w:rPr>
                <w:rFonts w:ascii="Arial" w:hAnsi="Arial" w:cs="Arial"/>
                <w:b w:val="0"/>
                <w:noProof/>
                <w:sz w:val="24"/>
                <w:szCs w:val="24"/>
                <w:lang w:eastAsia="en-AU"/>
              </w:rPr>
              <w:t>45</w:t>
            </w:r>
            <w:r w:rsidRPr="00FF48D1">
              <w:rPr>
                <w:rFonts w:ascii="Arial" w:hAnsi="Arial" w:cs="Arial"/>
                <w:b w:val="0"/>
                <w:noProof/>
                <w:sz w:val="24"/>
                <w:szCs w:val="24"/>
                <w:lang w:eastAsia="en-AU"/>
              </w:rPr>
              <w:t xml:space="preserve"> – </w:t>
            </w:r>
            <w:r>
              <w:rPr>
                <w:rFonts w:ascii="Arial" w:hAnsi="Arial" w:cs="Arial"/>
                <w:b w:val="0"/>
                <w:noProof/>
                <w:sz w:val="24"/>
                <w:szCs w:val="24"/>
                <w:lang w:eastAsia="en-AU"/>
              </w:rPr>
              <w:t>4</w:t>
            </w:r>
            <w:r w:rsidRPr="00FF48D1">
              <w:rPr>
                <w:rFonts w:ascii="Arial" w:hAnsi="Arial" w:cs="Arial"/>
                <w:b w:val="0"/>
                <w:noProof/>
                <w:sz w:val="24"/>
                <w:szCs w:val="24"/>
                <w:lang w:eastAsia="en-AU"/>
              </w:rPr>
              <w:t>.</w:t>
            </w:r>
            <w:r>
              <w:rPr>
                <w:rFonts w:ascii="Arial" w:hAnsi="Arial" w:cs="Arial"/>
                <w:b w:val="0"/>
                <w:noProof/>
                <w:sz w:val="24"/>
                <w:szCs w:val="24"/>
                <w:lang w:eastAsia="en-AU"/>
              </w:rPr>
              <w:t>00</w:t>
            </w:r>
            <w:r w:rsidRPr="00FF48D1">
              <w:rPr>
                <w:rFonts w:ascii="Arial" w:hAnsi="Arial" w:cs="Arial"/>
                <w:b w:val="0"/>
                <w:noProof/>
                <w:sz w:val="24"/>
                <w:szCs w:val="24"/>
                <w:lang w:eastAsia="en-AU"/>
              </w:rPr>
              <w:t xml:space="preserve"> pm</w:t>
            </w:r>
          </w:p>
        </w:tc>
        <w:tc>
          <w:tcPr>
            <w:tcW w:w="8221" w:type="dxa"/>
            <w:gridSpan w:val="2"/>
            <w:shd w:val="clear" w:color="auto" w:fill="FFFF99"/>
          </w:tcPr>
          <w:p w:rsidR="00951D57" w:rsidRPr="00FF48D1" w:rsidRDefault="00951D57" w:rsidP="00951D57">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sidRPr="00FF48D1">
              <w:rPr>
                <w:rFonts w:ascii="Arial" w:hAnsi="Arial" w:cs="Arial"/>
                <w:noProof/>
                <w:sz w:val="24"/>
                <w:szCs w:val="24"/>
                <w:lang w:eastAsia="en-AU"/>
              </w:rPr>
              <w:t>Afternoon Tea</w:t>
            </w:r>
            <w:r w:rsidRPr="00FF48D1">
              <w:rPr>
                <w:rFonts w:ascii="Arial" w:hAnsi="Arial" w:cs="Arial"/>
                <w:noProof/>
                <w:sz w:val="24"/>
                <w:szCs w:val="24"/>
                <w:lang w:eastAsia="en-AU"/>
              </w:rPr>
              <w:br/>
            </w:r>
          </w:p>
        </w:tc>
      </w:tr>
      <w:tr w:rsidR="00951D57" w:rsidRPr="00DE3F65"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0E7464" w:rsidRDefault="00951D57" w:rsidP="00824AC3">
            <w:pPr>
              <w:rPr>
                <w:rFonts w:ascii="Arial" w:hAnsi="Arial" w:cs="Arial"/>
                <w:b w:val="0"/>
                <w:noProof/>
                <w:sz w:val="24"/>
                <w:szCs w:val="24"/>
                <w:lang w:eastAsia="en-AU"/>
              </w:rPr>
            </w:pPr>
            <w:r w:rsidRPr="000E7464">
              <w:rPr>
                <w:rFonts w:ascii="Arial" w:hAnsi="Arial" w:cs="Arial"/>
                <w:b w:val="0"/>
                <w:noProof/>
                <w:sz w:val="24"/>
                <w:szCs w:val="24"/>
                <w:lang w:eastAsia="en-AU"/>
              </w:rPr>
              <w:t>4.00 – 4.</w:t>
            </w:r>
            <w:r w:rsidR="00824AC3">
              <w:rPr>
                <w:rFonts w:ascii="Arial" w:hAnsi="Arial" w:cs="Arial"/>
                <w:b w:val="0"/>
                <w:noProof/>
                <w:sz w:val="24"/>
                <w:szCs w:val="24"/>
                <w:lang w:eastAsia="en-AU"/>
              </w:rPr>
              <w:t>45</w:t>
            </w:r>
            <w:r w:rsidRPr="000E7464">
              <w:rPr>
                <w:rFonts w:ascii="Arial" w:hAnsi="Arial" w:cs="Arial"/>
                <w:b w:val="0"/>
                <w:noProof/>
                <w:sz w:val="24"/>
                <w:szCs w:val="24"/>
                <w:lang w:eastAsia="en-AU"/>
              </w:rPr>
              <w:t>pm</w:t>
            </w:r>
          </w:p>
        </w:tc>
        <w:tc>
          <w:tcPr>
            <w:tcW w:w="8221" w:type="dxa"/>
            <w:gridSpan w:val="2"/>
          </w:tcPr>
          <w:p w:rsidR="003D6770" w:rsidRDefault="003D6770" w:rsidP="00951D57">
            <w:pPr>
              <w:cnfStyle w:val="000000010000" w:firstRow="0" w:lastRow="0" w:firstColumn="0" w:lastColumn="0" w:oddVBand="0" w:evenVBand="0" w:oddHBand="0" w:evenHBand="1" w:firstRowFirstColumn="0" w:firstRowLastColumn="0" w:lastRowFirstColumn="0" w:lastRowLastColumn="0"/>
              <w:rPr>
                <w:rFonts w:ascii="Arial" w:hAnsi="Arial" w:cs="Arial"/>
                <w:b/>
                <w:noProof/>
                <w:sz w:val="24"/>
                <w:szCs w:val="24"/>
                <w:lang w:eastAsia="en-AU"/>
              </w:rPr>
            </w:pPr>
            <w:r>
              <w:rPr>
                <w:rFonts w:ascii="Arial" w:hAnsi="Arial" w:cs="Arial"/>
                <w:b/>
                <w:noProof/>
                <w:sz w:val="24"/>
                <w:szCs w:val="24"/>
                <w:lang w:eastAsia="en-AU"/>
              </w:rPr>
              <w:t>Guar as a Summer Legume in CQLD</w:t>
            </w:r>
          </w:p>
          <w:p w:rsidR="00951D57" w:rsidRDefault="003D6770" w:rsidP="00951D57">
            <w:pPr>
              <w:cnfStyle w:val="000000010000" w:firstRow="0" w:lastRow="0" w:firstColumn="0" w:lastColumn="0" w:oddVBand="0" w:evenVBand="0" w:oddHBand="0" w:evenHBand="1" w:firstRowFirstColumn="0" w:firstRowLastColumn="0" w:lastRowFirstColumn="0" w:lastRowLastColumn="0"/>
              <w:rPr>
                <w:rFonts w:ascii="Arial" w:hAnsi="Arial" w:cs="Arial"/>
                <w:b/>
                <w:noProof/>
                <w:sz w:val="24"/>
                <w:szCs w:val="24"/>
                <w:lang w:eastAsia="en-AU"/>
              </w:rPr>
            </w:pPr>
            <w:r>
              <w:rPr>
                <w:rFonts w:ascii="Arial" w:hAnsi="Arial" w:cs="Arial"/>
                <w:i/>
                <w:noProof/>
                <w:sz w:val="24"/>
                <w:szCs w:val="24"/>
                <w:lang w:eastAsia="en-AU"/>
              </w:rPr>
              <w:t>Klint Forbes – West Texas Guar, Australian Guar Company</w:t>
            </w:r>
          </w:p>
        </w:tc>
      </w:tr>
      <w:tr w:rsidR="00951D57" w:rsidRPr="00DE3F65" w:rsidTr="0095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E9466C" w:rsidRDefault="00E9466C" w:rsidP="00824AC3">
            <w:pPr>
              <w:rPr>
                <w:rFonts w:ascii="Arial" w:hAnsi="Arial" w:cs="Arial"/>
                <w:b w:val="0"/>
                <w:noProof/>
                <w:sz w:val="24"/>
                <w:szCs w:val="24"/>
                <w:lang w:eastAsia="en-AU"/>
              </w:rPr>
            </w:pPr>
            <w:r w:rsidRPr="00E9466C">
              <w:rPr>
                <w:rFonts w:ascii="Arial" w:hAnsi="Arial" w:cs="Arial"/>
                <w:b w:val="0"/>
                <w:noProof/>
                <w:sz w:val="24"/>
                <w:szCs w:val="24"/>
                <w:lang w:eastAsia="en-AU"/>
              </w:rPr>
              <w:t>4.</w:t>
            </w:r>
            <w:r w:rsidR="00824AC3">
              <w:rPr>
                <w:rFonts w:ascii="Arial" w:hAnsi="Arial" w:cs="Arial"/>
                <w:b w:val="0"/>
                <w:noProof/>
                <w:sz w:val="24"/>
                <w:szCs w:val="24"/>
                <w:lang w:eastAsia="en-AU"/>
              </w:rPr>
              <w:t>45</w:t>
            </w:r>
            <w:r w:rsidRPr="00E9466C">
              <w:rPr>
                <w:rFonts w:ascii="Arial" w:hAnsi="Arial" w:cs="Arial"/>
                <w:b w:val="0"/>
                <w:noProof/>
                <w:sz w:val="24"/>
                <w:szCs w:val="24"/>
                <w:lang w:eastAsia="en-AU"/>
              </w:rPr>
              <w:t xml:space="preserve"> – 5.</w:t>
            </w:r>
            <w:r w:rsidR="00824AC3">
              <w:rPr>
                <w:rFonts w:ascii="Arial" w:hAnsi="Arial" w:cs="Arial"/>
                <w:b w:val="0"/>
                <w:noProof/>
                <w:sz w:val="24"/>
                <w:szCs w:val="24"/>
                <w:lang w:eastAsia="en-AU"/>
              </w:rPr>
              <w:t>30</w:t>
            </w:r>
            <w:r w:rsidRPr="00E9466C">
              <w:rPr>
                <w:rFonts w:ascii="Arial" w:hAnsi="Arial" w:cs="Arial"/>
                <w:b w:val="0"/>
                <w:noProof/>
                <w:sz w:val="24"/>
                <w:szCs w:val="24"/>
                <w:lang w:eastAsia="en-AU"/>
              </w:rPr>
              <w:t xml:space="preserve"> pm</w:t>
            </w:r>
          </w:p>
        </w:tc>
        <w:tc>
          <w:tcPr>
            <w:tcW w:w="8221" w:type="dxa"/>
            <w:gridSpan w:val="2"/>
          </w:tcPr>
          <w:p w:rsidR="00951D57" w:rsidRPr="003D6770" w:rsidRDefault="00A45E82" w:rsidP="00A45E82">
            <w:pPr>
              <w:cnfStyle w:val="000000100000" w:firstRow="0" w:lastRow="0" w:firstColumn="0" w:lastColumn="0" w:oddVBand="0" w:evenVBand="0" w:oddHBand="1" w:evenHBand="0" w:firstRowFirstColumn="0" w:firstRowLastColumn="0" w:lastRowFirstColumn="0" w:lastRowLastColumn="0"/>
              <w:rPr>
                <w:rFonts w:ascii="Arial" w:hAnsi="Arial" w:cs="Arial"/>
                <w:i/>
                <w:noProof/>
                <w:sz w:val="24"/>
                <w:szCs w:val="24"/>
                <w:lang w:eastAsia="en-AU"/>
              </w:rPr>
            </w:pPr>
            <w:r w:rsidRPr="00FF48D1">
              <w:rPr>
                <w:rFonts w:ascii="Arial" w:hAnsi="Arial" w:cs="Arial"/>
                <w:b/>
                <w:noProof/>
                <w:sz w:val="24"/>
                <w:szCs w:val="24"/>
                <w:lang w:eastAsia="en-AU"/>
              </w:rPr>
              <w:t>The Growing Biodiesel Market – An Alternative for our oilseeds</w:t>
            </w:r>
            <w:r>
              <w:rPr>
                <w:rFonts w:ascii="Arial" w:hAnsi="Arial" w:cs="Arial"/>
                <w:b/>
                <w:noProof/>
                <w:sz w:val="24"/>
                <w:szCs w:val="24"/>
                <w:lang w:eastAsia="en-AU"/>
              </w:rPr>
              <w:t>?</w:t>
            </w:r>
            <w:r w:rsidRPr="00FF48D1">
              <w:rPr>
                <w:rFonts w:ascii="Arial" w:hAnsi="Arial" w:cs="Arial"/>
                <w:noProof/>
                <w:sz w:val="24"/>
                <w:szCs w:val="24"/>
                <w:lang w:eastAsia="en-AU"/>
              </w:rPr>
              <w:br/>
            </w:r>
            <w:r>
              <w:rPr>
                <w:rFonts w:ascii="Arial" w:hAnsi="Arial" w:cs="Arial"/>
                <w:i/>
                <w:noProof/>
                <w:sz w:val="24"/>
                <w:szCs w:val="24"/>
                <w:lang w:eastAsia="en-AU"/>
              </w:rPr>
              <w:t>Stephen Welsh – NQ and Pacific Biodiesel</w:t>
            </w:r>
          </w:p>
        </w:tc>
      </w:tr>
      <w:tr w:rsidR="00951D57" w:rsidRPr="00DE3F65" w:rsidTr="00951D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951D57" w:rsidRPr="00FF48D1" w:rsidRDefault="00E9466C" w:rsidP="00951D57">
            <w:pPr>
              <w:rPr>
                <w:rFonts w:ascii="Arial" w:hAnsi="Arial" w:cs="Arial"/>
                <w:b w:val="0"/>
                <w:noProof/>
                <w:sz w:val="24"/>
                <w:szCs w:val="24"/>
                <w:lang w:eastAsia="en-AU"/>
              </w:rPr>
            </w:pPr>
            <w:r>
              <w:rPr>
                <w:rFonts w:ascii="Arial" w:hAnsi="Arial" w:cs="Arial"/>
                <w:b w:val="0"/>
                <w:noProof/>
                <w:sz w:val="24"/>
                <w:szCs w:val="24"/>
                <w:lang w:eastAsia="en-AU"/>
              </w:rPr>
              <w:t>5.30 pm</w:t>
            </w:r>
          </w:p>
        </w:tc>
        <w:tc>
          <w:tcPr>
            <w:tcW w:w="8221" w:type="dxa"/>
            <w:gridSpan w:val="2"/>
          </w:tcPr>
          <w:p w:rsidR="00951D57" w:rsidRPr="00FF48D1" w:rsidRDefault="00951D57" w:rsidP="00951D57">
            <w:pPr>
              <w:cnfStyle w:val="000000010000" w:firstRow="0" w:lastRow="0" w:firstColumn="0" w:lastColumn="0" w:oddVBand="0" w:evenVBand="0" w:oddHBand="0" w:evenHBand="1" w:firstRowFirstColumn="0" w:firstRowLastColumn="0" w:lastRowFirstColumn="0" w:lastRowLastColumn="0"/>
              <w:rPr>
                <w:rFonts w:ascii="Arial" w:hAnsi="Arial" w:cs="Arial"/>
                <w:i/>
                <w:noProof/>
                <w:sz w:val="24"/>
                <w:szCs w:val="24"/>
                <w:lang w:eastAsia="en-AU"/>
              </w:rPr>
            </w:pPr>
            <w:r>
              <w:rPr>
                <w:rFonts w:ascii="Arial" w:hAnsi="Arial" w:cs="Arial"/>
                <w:b/>
                <w:noProof/>
                <w:sz w:val="24"/>
                <w:szCs w:val="24"/>
                <w:lang w:eastAsia="en-AU"/>
              </w:rPr>
              <w:t>Conference Wrap Up</w:t>
            </w:r>
          </w:p>
        </w:tc>
      </w:tr>
    </w:tbl>
    <w:p w:rsidR="001B7166" w:rsidRDefault="001B7166" w:rsidP="001A14AA">
      <w:pPr>
        <w:jc w:val="both"/>
        <w:rPr>
          <w:rFonts w:ascii="Arial" w:hAnsi="Arial" w:cs="Arial"/>
          <w:b/>
          <w:noProof/>
          <w:sz w:val="32"/>
          <w:szCs w:val="32"/>
          <w:lang w:eastAsia="en-AU"/>
        </w:rPr>
      </w:pPr>
    </w:p>
    <w:p w:rsidR="0097629B" w:rsidRDefault="0097629B" w:rsidP="001A14AA">
      <w:pPr>
        <w:jc w:val="both"/>
        <w:rPr>
          <w:rFonts w:ascii="Arial" w:hAnsi="Arial" w:cs="Arial"/>
          <w:b/>
          <w:noProof/>
          <w:sz w:val="32"/>
          <w:szCs w:val="32"/>
          <w:lang w:eastAsia="en-AU"/>
        </w:rPr>
      </w:pPr>
    </w:p>
    <w:p w:rsidR="003D6770" w:rsidRDefault="003D6770" w:rsidP="001A14AA">
      <w:pPr>
        <w:jc w:val="both"/>
        <w:rPr>
          <w:rFonts w:ascii="Arial" w:hAnsi="Arial" w:cs="Arial"/>
          <w:b/>
          <w:noProof/>
          <w:sz w:val="32"/>
          <w:szCs w:val="32"/>
          <w:lang w:eastAsia="en-AU"/>
        </w:rPr>
      </w:pPr>
    </w:p>
    <w:p w:rsidR="003D6770" w:rsidRDefault="003D6770" w:rsidP="001A14AA">
      <w:pPr>
        <w:jc w:val="both"/>
        <w:rPr>
          <w:rFonts w:ascii="Arial" w:hAnsi="Arial" w:cs="Arial"/>
          <w:b/>
          <w:noProof/>
          <w:sz w:val="32"/>
          <w:szCs w:val="32"/>
          <w:lang w:eastAsia="en-AU"/>
        </w:rPr>
      </w:pPr>
    </w:p>
    <w:p w:rsidR="003D6770" w:rsidRDefault="003D6770" w:rsidP="001A14AA">
      <w:pPr>
        <w:jc w:val="both"/>
        <w:rPr>
          <w:rFonts w:ascii="Arial" w:hAnsi="Arial" w:cs="Arial"/>
          <w:b/>
          <w:noProof/>
          <w:sz w:val="32"/>
          <w:szCs w:val="32"/>
          <w:lang w:eastAsia="en-AU"/>
        </w:rPr>
      </w:pPr>
    </w:p>
    <w:p w:rsidR="003D6770" w:rsidRDefault="003D6770" w:rsidP="001A14AA">
      <w:pPr>
        <w:jc w:val="both"/>
        <w:rPr>
          <w:rFonts w:ascii="Arial" w:hAnsi="Arial" w:cs="Arial"/>
          <w:b/>
          <w:noProof/>
          <w:sz w:val="32"/>
          <w:szCs w:val="32"/>
          <w:lang w:eastAsia="en-AU"/>
        </w:rPr>
      </w:pPr>
    </w:p>
    <w:p w:rsidR="00EE7B63" w:rsidRDefault="00EE7B63" w:rsidP="001A14AA">
      <w:pPr>
        <w:jc w:val="center"/>
        <w:rPr>
          <w:rFonts w:ascii="Arial" w:hAnsi="Arial" w:cs="Arial"/>
          <w:b/>
          <w:noProof/>
          <w:sz w:val="32"/>
          <w:szCs w:val="32"/>
          <w:lang w:eastAsia="en-AU"/>
        </w:rPr>
      </w:pPr>
      <w:r>
        <w:rPr>
          <w:rFonts w:ascii="Arial" w:hAnsi="Arial" w:cs="Arial"/>
          <w:b/>
          <w:noProof/>
          <w:sz w:val="32"/>
          <w:szCs w:val="32"/>
          <w:lang w:eastAsia="en-AU"/>
        </w:rPr>
        <w:t>2012 Central Queensland Grains Conference</w:t>
      </w:r>
      <w:r>
        <w:rPr>
          <w:rFonts w:ascii="Arial" w:hAnsi="Arial" w:cs="Arial"/>
          <w:b/>
          <w:noProof/>
          <w:sz w:val="32"/>
          <w:szCs w:val="32"/>
          <w:lang w:eastAsia="en-AU"/>
        </w:rPr>
        <w:br/>
        <w:t>Particulars</w:t>
      </w:r>
    </w:p>
    <w:p w:rsidR="000166D6" w:rsidRDefault="000166D6" w:rsidP="001A14AA">
      <w:pPr>
        <w:jc w:val="both"/>
        <w:rPr>
          <w:rFonts w:ascii="Arial" w:hAnsi="Arial" w:cs="Arial"/>
          <w:noProof/>
          <w:sz w:val="28"/>
          <w:szCs w:val="28"/>
          <w:lang w:eastAsia="en-AU"/>
        </w:rPr>
      </w:pPr>
      <w:r>
        <w:rPr>
          <w:rFonts w:ascii="Arial" w:hAnsi="Arial" w:cs="Arial"/>
          <w:noProof/>
          <w:sz w:val="28"/>
          <w:szCs w:val="28"/>
          <w:lang w:eastAsia="en-AU"/>
        </w:rPr>
        <w:t>The Conference will be held at the McIndoe Function Centre, Emerald (see map for details) on the 12</w:t>
      </w:r>
      <w:r w:rsidRPr="000166D6">
        <w:rPr>
          <w:rFonts w:ascii="Arial" w:hAnsi="Arial" w:cs="Arial"/>
          <w:noProof/>
          <w:sz w:val="28"/>
          <w:szCs w:val="28"/>
          <w:vertAlign w:val="superscript"/>
          <w:lang w:eastAsia="en-AU"/>
        </w:rPr>
        <w:t>th</w:t>
      </w:r>
      <w:r>
        <w:rPr>
          <w:rFonts w:ascii="Arial" w:hAnsi="Arial" w:cs="Arial"/>
          <w:noProof/>
          <w:sz w:val="28"/>
          <w:szCs w:val="28"/>
          <w:lang w:eastAsia="en-AU"/>
        </w:rPr>
        <w:t xml:space="preserve"> and 13</w:t>
      </w:r>
      <w:r w:rsidRPr="000166D6">
        <w:rPr>
          <w:rFonts w:ascii="Arial" w:hAnsi="Arial" w:cs="Arial"/>
          <w:noProof/>
          <w:sz w:val="28"/>
          <w:szCs w:val="28"/>
          <w:vertAlign w:val="superscript"/>
          <w:lang w:eastAsia="en-AU"/>
        </w:rPr>
        <w:t>th</w:t>
      </w:r>
      <w:r>
        <w:rPr>
          <w:rFonts w:ascii="Arial" w:hAnsi="Arial" w:cs="Arial"/>
          <w:noProof/>
          <w:sz w:val="28"/>
          <w:szCs w:val="28"/>
          <w:lang w:eastAsia="en-AU"/>
        </w:rPr>
        <w:t xml:space="preserve"> March, 2012. The cost of attendance is $</w:t>
      </w:r>
      <w:r w:rsidR="00D05A9D">
        <w:rPr>
          <w:rFonts w:ascii="Arial" w:hAnsi="Arial" w:cs="Arial"/>
          <w:noProof/>
          <w:sz w:val="28"/>
          <w:szCs w:val="28"/>
          <w:lang w:eastAsia="en-AU"/>
        </w:rPr>
        <w:t>125</w:t>
      </w:r>
      <w:r>
        <w:rPr>
          <w:rFonts w:ascii="Arial" w:hAnsi="Arial" w:cs="Arial"/>
          <w:noProof/>
          <w:sz w:val="28"/>
          <w:szCs w:val="28"/>
          <w:lang w:eastAsia="en-AU"/>
        </w:rPr>
        <w:t xml:space="preserve"> per person for </w:t>
      </w:r>
      <w:r w:rsidR="00D05A9D">
        <w:rPr>
          <w:rFonts w:ascii="Arial" w:hAnsi="Arial" w:cs="Arial"/>
          <w:noProof/>
          <w:sz w:val="28"/>
          <w:szCs w:val="28"/>
          <w:lang w:eastAsia="en-AU"/>
        </w:rPr>
        <w:t xml:space="preserve">the </w:t>
      </w:r>
      <w:r>
        <w:rPr>
          <w:rFonts w:ascii="Arial" w:hAnsi="Arial" w:cs="Arial"/>
          <w:noProof/>
          <w:sz w:val="28"/>
          <w:szCs w:val="28"/>
          <w:lang w:eastAsia="en-AU"/>
        </w:rPr>
        <w:t xml:space="preserve">two days, which includes transport two and from the venue from delegate motels, full morning tea, lunch and afternoon tea, </w:t>
      </w:r>
      <w:r w:rsidR="00D05A9D">
        <w:rPr>
          <w:rFonts w:ascii="Arial" w:hAnsi="Arial" w:cs="Arial"/>
          <w:noProof/>
          <w:sz w:val="28"/>
          <w:szCs w:val="28"/>
          <w:lang w:eastAsia="en-AU"/>
        </w:rPr>
        <w:t xml:space="preserve">attendance to the Conference Dinner on Monday night, </w:t>
      </w:r>
      <w:r>
        <w:rPr>
          <w:rFonts w:ascii="Arial" w:hAnsi="Arial" w:cs="Arial"/>
          <w:noProof/>
          <w:sz w:val="28"/>
          <w:szCs w:val="28"/>
          <w:lang w:eastAsia="en-AU"/>
        </w:rPr>
        <w:t>as well a printed conference book.</w:t>
      </w:r>
    </w:p>
    <w:p w:rsidR="00181130" w:rsidRDefault="00181130" w:rsidP="001A14AA">
      <w:pPr>
        <w:jc w:val="both"/>
        <w:rPr>
          <w:rFonts w:ascii="Arial" w:hAnsi="Arial" w:cs="Arial"/>
          <w:noProof/>
          <w:sz w:val="28"/>
          <w:szCs w:val="28"/>
          <w:lang w:eastAsia="en-AU"/>
        </w:rPr>
      </w:pPr>
      <w:r>
        <w:rPr>
          <w:rFonts w:ascii="Arial" w:hAnsi="Arial" w:cs="Arial"/>
          <w:noProof/>
          <w:sz w:val="28"/>
          <w:szCs w:val="28"/>
          <w:lang w:eastAsia="en-AU"/>
        </w:rPr>
        <w:t xml:space="preserve">Delta Grain have organised two buses for transportation to the event, for </w:t>
      </w:r>
      <w:r w:rsidR="00951D57">
        <w:rPr>
          <w:rFonts w:ascii="Arial" w:hAnsi="Arial" w:cs="Arial"/>
          <w:noProof/>
          <w:sz w:val="28"/>
          <w:szCs w:val="28"/>
          <w:lang w:eastAsia="en-AU"/>
        </w:rPr>
        <w:t>grower</w:t>
      </w:r>
      <w:r>
        <w:rPr>
          <w:rFonts w:ascii="Arial" w:hAnsi="Arial" w:cs="Arial"/>
          <w:noProof/>
          <w:sz w:val="28"/>
          <w:szCs w:val="28"/>
          <w:lang w:eastAsia="en-AU"/>
        </w:rPr>
        <w:t xml:space="preserve">s travlling from the North (Clermont – Capella – Emerald) and from the South East (Biloela, Moura, Rolleston, Springsure, Gindie).. </w:t>
      </w:r>
    </w:p>
    <w:p w:rsidR="00181130" w:rsidRDefault="00181130" w:rsidP="001A14AA">
      <w:pPr>
        <w:jc w:val="both"/>
        <w:rPr>
          <w:rFonts w:ascii="Arial" w:hAnsi="Arial" w:cs="Arial"/>
          <w:noProof/>
          <w:sz w:val="28"/>
          <w:szCs w:val="28"/>
          <w:lang w:eastAsia="en-AU"/>
        </w:rPr>
      </w:pPr>
      <w:r>
        <w:rPr>
          <w:rFonts w:ascii="Arial" w:hAnsi="Arial" w:cs="Arial"/>
          <w:noProof/>
          <w:sz w:val="28"/>
          <w:szCs w:val="28"/>
          <w:lang w:eastAsia="en-AU"/>
        </w:rPr>
        <w:t>Along with presentations given by the guest speakers, there will be a</w:t>
      </w:r>
      <w:r w:rsidR="002D629F">
        <w:rPr>
          <w:rFonts w:ascii="Arial" w:hAnsi="Arial" w:cs="Arial"/>
          <w:noProof/>
          <w:sz w:val="28"/>
          <w:szCs w:val="28"/>
          <w:lang w:eastAsia="en-AU"/>
        </w:rPr>
        <w:t xml:space="preserve"> </w:t>
      </w:r>
      <w:r>
        <w:rPr>
          <w:rFonts w:ascii="Arial" w:hAnsi="Arial" w:cs="Arial"/>
          <w:noProof/>
          <w:sz w:val="28"/>
          <w:szCs w:val="28"/>
          <w:lang w:eastAsia="en-AU"/>
        </w:rPr>
        <w:t>number of practical activites for the conference particpants. These will include pasta making, a silo bag demonstration, popping corn and sorghum demonstration and a walk through the Delta Grains Variety Demonstration and a Sunflower Variety trial.</w:t>
      </w:r>
    </w:p>
    <w:p w:rsidR="00D05A9D" w:rsidRDefault="000166D6" w:rsidP="001A14AA">
      <w:pPr>
        <w:jc w:val="both"/>
        <w:rPr>
          <w:rFonts w:ascii="Arial" w:hAnsi="Arial" w:cs="Arial"/>
          <w:noProof/>
          <w:sz w:val="28"/>
          <w:szCs w:val="28"/>
          <w:lang w:eastAsia="en-AU"/>
        </w:rPr>
      </w:pPr>
      <w:r>
        <w:rPr>
          <w:rFonts w:ascii="Arial" w:hAnsi="Arial" w:cs="Arial"/>
          <w:noProof/>
          <w:sz w:val="28"/>
          <w:szCs w:val="28"/>
          <w:lang w:eastAsia="en-AU"/>
        </w:rPr>
        <w:t xml:space="preserve">The event will also involve a conference dinner, which will include a three course gourmet buffet roast dinner provided by Coast to Coast the Golden Roast. Entertainment will be provided by guest speakers Sam and Jenny Bailey, and the feature of the night </w:t>
      </w:r>
      <w:r w:rsidR="002D629F">
        <w:rPr>
          <w:rFonts w:ascii="Arial" w:hAnsi="Arial" w:cs="Arial"/>
          <w:noProof/>
          <w:sz w:val="28"/>
          <w:szCs w:val="28"/>
          <w:lang w:eastAsia="en-AU"/>
        </w:rPr>
        <w:t xml:space="preserve">will be a </w:t>
      </w:r>
      <w:r>
        <w:rPr>
          <w:rFonts w:ascii="Arial" w:hAnsi="Arial" w:cs="Arial"/>
          <w:noProof/>
          <w:sz w:val="28"/>
          <w:szCs w:val="28"/>
          <w:lang w:eastAsia="en-AU"/>
        </w:rPr>
        <w:t>beer tasting session</w:t>
      </w:r>
      <w:r w:rsidR="00951D57">
        <w:rPr>
          <w:rFonts w:ascii="Arial" w:hAnsi="Arial" w:cs="Arial"/>
          <w:noProof/>
          <w:sz w:val="28"/>
          <w:szCs w:val="28"/>
          <w:lang w:eastAsia="en-AU"/>
        </w:rPr>
        <w:t>, with malts from a range of different grains</w:t>
      </w:r>
      <w:r>
        <w:rPr>
          <w:rFonts w:ascii="Arial" w:hAnsi="Arial" w:cs="Arial"/>
          <w:noProof/>
          <w:sz w:val="28"/>
          <w:szCs w:val="28"/>
          <w:lang w:eastAsia="en-AU"/>
        </w:rPr>
        <w:t xml:space="preserve">. There will be full bar facilities available and a complimentary courtesy bus for all guests to </w:t>
      </w:r>
      <w:r w:rsidR="00181130">
        <w:rPr>
          <w:rFonts w:ascii="Arial" w:hAnsi="Arial" w:cs="Arial"/>
          <w:noProof/>
          <w:sz w:val="28"/>
          <w:szCs w:val="28"/>
          <w:lang w:eastAsia="en-AU"/>
        </w:rPr>
        <w:t xml:space="preserve">and from </w:t>
      </w:r>
      <w:r>
        <w:rPr>
          <w:rFonts w:ascii="Arial" w:hAnsi="Arial" w:cs="Arial"/>
          <w:noProof/>
          <w:sz w:val="28"/>
          <w:szCs w:val="28"/>
          <w:lang w:eastAsia="en-AU"/>
        </w:rPr>
        <w:t>their motels</w:t>
      </w:r>
      <w:r w:rsidR="00181130">
        <w:rPr>
          <w:rFonts w:ascii="Arial" w:hAnsi="Arial" w:cs="Arial"/>
          <w:noProof/>
          <w:sz w:val="28"/>
          <w:szCs w:val="28"/>
          <w:lang w:eastAsia="en-AU"/>
        </w:rPr>
        <w:t xml:space="preserve"> when arriving and departing the event. </w:t>
      </w:r>
    </w:p>
    <w:p w:rsidR="00181130" w:rsidRDefault="00181130" w:rsidP="001A14AA">
      <w:pPr>
        <w:jc w:val="both"/>
        <w:rPr>
          <w:rFonts w:ascii="Arial" w:hAnsi="Arial" w:cs="Arial"/>
          <w:noProof/>
          <w:sz w:val="28"/>
          <w:szCs w:val="28"/>
          <w:lang w:eastAsia="en-AU"/>
        </w:rPr>
      </w:pPr>
      <w:r>
        <w:rPr>
          <w:rFonts w:ascii="Arial" w:hAnsi="Arial" w:cs="Arial"/>
          <w:noProof/>
          <w:sz w:val="28"/>
          <w:szCs w:val="28"/>
          <w:lang w:eastAsia="en-AU"/>
        </w:rPr>
        <w:t xml:space="preserve">Conference particpants will be responsible to organise their own accomodation at their own expense, however as stated previously, buses will be available for transport around venues. </w:t>
      </w:r>
    </w:p>
    <w:p w:rsidR="00EE7B63" w:rsidRPr="00EA5DB5" w:rsidRDefault="00EE7B63" w:rsidP="001A14AA">
      <w:pPr>
        <w:jc w:val="both"/>
        <w:rPr>
          <w:rFonts w:ascii="Arial" w:hAnsi="Arial" w:cs="Arial"/>
          <w:b/>
          <w:noProof/>
          <w:sz w:val="32"/>
          <w:szCs w:val="32"/>
          <w:lang w:eastAsia="en-AU"/>
        </w:rPr>
      </w:pPr>
    </w:p>
    <w:sectPr w:rsidR="00EE7B63" w:rsidRPr="00EA5DB5" w:rsidSect="00BA25AF">
      <w:footerReference w:type="default" r:id="rId26"/>
      <w:pgSz w:w="11906" w:h="16838"/>
      <w:pgMar w:top="720" w:right="720" w:bottom="284" w:left="72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F5" w:rsidRDefault="009531F5" w:rsidP="002F31FF">
      <w:pPr>
        <w:spacing w:after="0" w:line="240" w:lineRule="auto"/>
      </w:pPr>
      <w:r>
        <w:separator/>
      </w:r>
    </w:p>
  </w:endnote>
  <w:endnote w:type="continuationSeparator" w:id="0">
    <w:p w:rsidR="009531F5" w:rsidRDefault="009531F5" w:rsidP="002F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FF" w:rsidRDefault="002F31FF" w:rsidP="002F31FF">
    <w:pPr>
      <w:pStyle w:val="Footer"/>
      <w:numPr>
        <w:ilvl w:val="0"/>
        <w:numId w:val="1"/>
      </w:numPr>
      <w:jc w:val="center"/>
    </w:pPr>
    <w:r>
      <w:t>DRAFT ONLY: Program is subject to change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F5" w:rsidRDefault="009531F5" w:rsidP="002F31FF">
      <w:pPr>
        <w:spacing w:after="0" w:line="240" w:lineRule="auto"/>
      </w:pPr>
      <w:r>
        <w:separator/>
      </w:r>
    </w:p>
  </w:footnote>
  <w:footnote w:type="continuationSeparator" w:id="0">
    <w:p w:rsidR="009531F5" w:rsidRDefault="009531F5" w:rsidP="002F3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81B"/>
    <w:multiLevelType w:val="hybridMultilevel"/>
    <w:tmpl w:val="FFB6B2A8"/>
    <w:lvl w:ilvl="0" w:tplc="5F1C333C">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D4"/>
    <w:rsid w:val="000166D6"/>
    <w:rsid w:val="000A77E3"/>
    <w:rsid w:val="000E191A"/>
    <w:rsid w:val="000E7464"/>
    <w:rsid w:val="001156D4"/>
    <w:rsid w:val="00181130"/>
    <w:rsid w:val="001A14AA"/>
    <w:rsid w:val="001A15FE"/>
    <w:rsid w:val="001A7A06"/>
    <w:rsid w:val="001B7166"/>
    <w:rsid w:val="0020577D"/>
    <w:rsid w:val="00206583"/>
    <w:rsid w:val="002B31C4"/>
    <w:rsid w:val="002D629F"/>
    <w:rsid w:val="002F31FF"/>
    <w:rsid w:val="00304011"/>
    <w:rsid w:val="00314079"/>
    <w:rsid w:val="003253FD"/>
    <w:rsid w:val="003D60FF"/>
    <w:rsid w:val="003D6770"/>
    <w:rsid w:val="00401CBB"/>
    <w:rsid w:val="00415DF9"/>
    <w:rsid w:val="0044072E"/>
    <w:rsid w:val="004D09F4"/>
    <w:rsid w:val="004E4350"/>
    <w:rsid w:val="005613BA"/>
    <w:rsid w:val="005E531B"/>
    <w:rsid w:val="006009BF"/>
    <w:rsid w:val="0061293D"/>
    <w:rsid w:val="00646C43"/>
    <w:rsid w:val="00667BBF"/>
    <w:rsid w:val="00717A83"/>
    <w:rsid w:val="00717D1D"/>
    <w:rsid w:val="00755B3D"/>
    <w:rsid w:val="00824AC3"/>
    <w:rsid w:val="008F0EA2"/>
    <w:rsid w:val="00951D57"/>
    <w:rsid w:val="009531F5"/>
    <w:rsid w:val="0097629B"/>
    <w:rsid w:val="009E1141"/>
    <w:rsid w:val="00A45E82"/>
    <w:rsid w:val="00A56972"/>
    <w:rsid w:val="00A83D50"/>
    <w:rsid w:val="00A900FF"/>
    <w:rsid w:val="00AF3C2A"/>
    <w:rsid w:val="00B051F3"/>
    <w:rsid w:val="00B52EA5"/>
    <w:rsid w:val="00BA25AF"/>
    <w:rsid w:val="00BB2006"/>
    <w:rsid w:val="00BE5C72"/>
    <w:rsid w:val="00CC1A2E"/>
    <w:rsid w:val="00D05A9D"/>
    <w:rsid w:val="00D848F2"/>
    <w:rsid w:val="00DB589B"/>
    <w:rsid w:val="00DC0C53"/>
    <w:rsid w:val="00DE3F65"/>
    <w:rsid w:val="00E9466C"/>
    <w:rsid w:val="00EA5DB5"/>
    <w:rsid w:val="00EE7B63"/>
    <w:rsid w:val="00F244B1"/>
    <w:rsid w:val="00F274A1"/>
    <w:rsid w:val="00F35912"/>
    <w:rsid w:val="00F70145"/>
    <w:rsid w:val="00FA2E4D"/>
    <w:rsid w:val="00FC4FB5"/>
    <w:rsid w:val="00FF48D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D4"/>
    <w:rPr>
      <w:rFonts w:ascii="Tahoma" w:hAnsi="Tahoma" w:cs="Tahoma"/>
      <w:sz w:val="16"/>
      <w:szCs w:val="16"/>
    </w:rPr>
  </w:style>
  <w:style w:type="table" w:styleId="TableGrid">
    <w:name w:val="Table Grid"/>
    <w:basedOn w:val="TableNormal"/>
    <w:uiPriority w:val="59"/>
    <w:rsid w:val="004E4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5">
    <w:name w:val="Medium List 2 Accent 5"/>
    <w:basedOn w:val="TableNormal"/>
    <w:uiPriority w:val="66"/>
    <w:rsid w:val="004E43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2F3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1FF"/>
  </w:style>
  <w:style w:type="paragraph" w:styleId="Footer">
    <w:name w:val="footer"/>
    <w:basedOn w:val="Normal"/>
    <w:link w:val="FooterChar"/>
    <w:uiPriority w:val="99"/>
    <w:unhideWhenUsed/>
    <w:rsid w:val="002F3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1FF"/>
  </w:style>
  <w:style w:type="table" w:styleId="LightGrid-Accent5">
    <w:name w:val="Light Grid Accent 5"/>
    <w:basedOn w:val="TableNormal"/>
    <w:uiPriority w:val="62"/>
    <w:rsid w:val="002F31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D4"/>
    <w:rPr>
      <w:rFonts w:ascii="Tahoma" w:hAnsi="Tahoma" w:cs="Tahoma"/>
      <w:sz w:val="16"/>
      <w:szCs w:val="16"/>
    </w:rPr>
  </w:style>
  <w:style w:type="table" w:styleId="TableGrid">
    <w:name w:val="Table Grid"/>
    <w:basedOn w:val="TableNormal"/>
    <w:uiPriority w:val="59"/>
    <w:rsid w:val="004E4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5">
    <w:name w:val="Medium List 2 Accent 5"/>
    <w:basedOn w:val="TableNormal"/>
    <w:uiPriority w:val="66"/>
    <w:rsid w:val="004E43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2F3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1FF"/>
  </w:style>
  <w:style w:type="paragraph" w:styleId="Footer">
    <w:name w:val="footer"/>
    <w:basedOn w:val="Normal"/>
    <w:link w:val="FooterChar"/>
    <w:uiPriority w:val="99"/>
    <w:unhideWhenUsed/>
    <w:rsid w:val="002F3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1FF"/>
  </w:style>
  <w:style w:type="table" w:styleId="LightGrid-Accent5">
    <w:name w:val="Light Grid Accent 5"/>
    <w:basedOn w:val="TableNormal"/>
    <w:uiPriority w:val="62"/>
    <w:rsid w:val="002F31F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Tony Matchett</cp:lastModifiedBy>
  <cp:revision>7</cp:revision>
  <cp:lastPrinted>2011-12-13T04:17:00Z</cp:lastPrinted>
  <dcterms:created xsi:type="dcterms:W3CDTF">2012-02-14T23:47:00Z</dcterms:created>
  <dcterms:modified xsi:type="dcterms:W3CDTF">2012-02-20T23:42:00Z</dcterms:modified>
</cp:coreProperties>
</file>